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0AB63" w14:textId="00D26FF6" w:rsidR="00DF3B49" w:rsidRPr="00890CBC" w:rsidRDefault="00DF3B49" w:rsidP="00DF3B49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11</w:t>
      </w:r>
      <w:r w:rsidR="001A4A00">
        <w:rPr>
          <w:rFonts w:ascii="Arial" w:hAnsi="Arial" w:cs="Arial" w:hint="eastAsia"/>
          <w:b/>
          <w:sz w:val="24"/>
          <w:szCs w:val="24"/>
          <w:lang w:eastAsia="ko-KR"/>
        </w:rPr>
        <w:t>8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2B55D2" w:rsidRPr="0052722B">
        <w:rPr>
          <w:rFonts w:ascii="Arial" w:hAnsi="Arial" w:cs="Arial"/>
          <w:b/>
          <w:sz w:val="24"/>
          <w:szCs w:val="24"/>
        </w:rPr>
        <w:t>R4-</w:t>
      </w:r>
      <w:r w:rsidR="00F12728" w:rsidRPr="00F12728">
        <w:rPr>
          <w:rFonts w:ascii="Arial" w:hAnsi="Arial" w:cs="Arial"/>
          <w:b/>
          <w:sz w:val="24"/>
          <w:szCs w:val="24"/>
        </w:rPr>
        <w:t>2600918</w:t>
      </w:r>
    </w:p>
    <w:p w14:paraId="6A836FF5" w14:textId="5B8947D6" w:rsidR="00A6261E" w:rsidRPr="009B3A23" w:rsidRDefault="002401A3" w:rsidP="00DF3B49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eastAsiaTheme="minorEastAsia" w:hAnsi="Arial"/>
          <w:b/>
          <w:sz w:val="24"/>
          <w:szCs w:val="24"/>
          <w:lang w:eastAsia="ko-KR"/>
        </w:rPr>
      </w:pPr>
      <w:r w:rsidRPr="002401A3">
        <w:rPr>
          <w:rFonts w:ascii="Arial" w:eastAsiaTheme="minorEastAsia" w:hAnsi="Arial" w:cs="Arial"/>
          <w:b/>
          <w:sz w:val="24"/>
          <w:szCs w:val="24"/>
          <w:lang w:eastAsia="ko-KR"/>
        </w:rPr>
        <w:t>Gothenburg</w:t>
      </w:r>
      <w:r w:rsidR="00D70915" w:rsidRPr="00D70915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 w:rsidR="009B3A23"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Sweden</w:t>
      </w:r>
      <w:r w:rsidR="00D70915" w:rsidRPr="00D70915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 w:rsidR="009B3A23"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Feb</w:t>
      </w:r>
      <w:r w:rsidR="00D70915" w:rsidRPr="00D70915">
        <w:rPr>
          <w:rFonts w:ascii="Arial" w:eastAsia="SimSun" w:hAnsi="Arial" w:cs="Arial"/>
          <w:b/>
          <w:sz w:val="24"/>
          <w:szCs w:val="24"/>
          <w:lang w:eastAsia="zh-CN"/>
        </w:rPr>
        <w:t xml:space="preserve">.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0</w:t>
      </w:r>
      <w:r w:rsidR="009B3A23"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9</w:t>
      </w:r>
      <w:r w:rsidR="00D70915" w:rsidRPr="00D70915">
        <w:rPr>
          <w:rFonts w:ascii="Arial" w:eastAsia="SimSun" w:hAnsi="Arial" w:cs="Arial"/>
          <w:b/>
          <w:sz w:val="24"/>
          <w:szCs w:val="24"/>
          <w:lang w:eastAsia="zh-CN"/>
        </w:rPr>
        <w:t>-</w:t>
      </w:r>
      <w:r w:rsidR="009B3A23"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13</w:t>
      </w:r>
      <w:r w:rsidR="00D70915" w:rsidRPr="00D70915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 w:rsidR="009B3A23"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6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700D2D41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53CE3" w:rsidRPr="00153CE3">
        <w:rPr>
          <w:rFonts w:ascii="Arial" w:hAnsi="Arial" w:cs="Arial"/>
          <w:lang w:val="en-US" w:eastAsia="ko-KR"/>
        </w:rPr>
        <w:t xml:space="preserve">Discussion on </w:t>
      </w:r>
      <w:r w:rsidR="00DF3F7A">
        <w:rPr>
          <w:rFonts w:ascii="Arial" w:hAnsi="Arial" w:cs="Arial" w:hint="eastAsia"/>
          <w:lang w:val="en-US" w:eastAsia="ko-KR"/>
        </w:rPr>
        <w:t xml:space="preserve">RRM requirements for </w:t>
      </w:r>
      <w:r w:rsidR="00155B09">
        <w:rPr>
          <w:rFonts w:ascii="Arial" w:hAnsi="Arial" w:cs="Arial" w:hint="eastAsia"/>
          <w:lang w:val="en-US" w:eastAsia="ko-KR"/>
        </w:rPr>
        <w:t xml:space="preserve">enhanced </w:t>
      </w:r>
      <w:r w:rsidR="00FE4586">
        <w:rPr>
          <w:rFonts w:ascii="Arial" w:hAnsi="Arial" w:cs="Arial" w:hint="eastAsia"/>
          <w:lang w:val="en-US" w:eastAsia="ko-KR"/>
        </w:rPr>
        <w:t>Low Band CA operation</w:t>
      </w:r>
    </w:p>
    <w:p w14:paraId="4B3E04CF" w14:textId="7C892B47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7F1C62">
        <w:rPr>
          <w:rFonts w:ascii="Arial" w:hAnsi="Arial" w:cs="Arial" w:hint="eastAsia"/>
          <w:lang w:val="en-US" w:eastAsia="ko-KR"/>
        </w:rPr>
        <w:t>7.8.4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6160E8A" w14:textId="3C47C0BB" w:rsidR="00A22EF8" w:rsidRDefault="00631EB1" w:rsidP="00F84522">
      <w:pPr>
        <w:pStyle w:val="a0"/>
        <w:jc w:val="both"/>
        <w:rPr>
          <w:rFonts w:eastAsiaTheme="minorEastAsia"/>
          <w:b/>
          <w:u w:val="single"/>
          <w:lang w:eastAsia="ko-KR" w:bidi="ar"/>
        </w:rPr>
      </w:pPr>
      <w:r>
        <w:rPr>
          <w:rFonts w:hint="eastAsia"/>
          <w:lang w:val="en-US" w:eastAsia="ko-KR"/>
        </w:rPr>
        <w:t xml:space="preserve">In </w:t>
      </w:r>
      <w:r w:rsidR="00774342">
        <w:rPr>
          <w:rFonts w:hint="eastAsia"/>
          <w:lang w:val="en-US" w:eastAsia="ko-KR"/>
        </w:rPr>
        <w:t xml:space="preserve">this </w:t>
      </w:r>
      <w:r w:rsidR="00774342">
        <w:rPr>
          <w:lang w:val="en-US" w:eastAsia="ko-KR"/>
        </w:rPr>
        <w:t>contribution</w:t>
      </w:r>
      <w:r w:rsidR="00774342">
        <w:rPr>
          <w:rFonts w:hint="eastAsia"/>
          <w:lang w:val="en-US" w:eastAsia="ko-KR"/>
        </w:rPr>
        <w:t>, we provide our</w:t>
      </w:r>
      <w:r w:rsidR="00014B76">
        <w:rPr>
          <w:rFonts w:hint="eastAsia"/>
          <w:lang w:val="en-US" w:eastAsia="ko-KR"/>
        </w:rPr>
        <w:t xml:space="preserve"> </w:t>
      </w:r>
      <w:r w:rsidR="009B3A23">
        <w:rPr>
          <w:rFonts w:hint="eastAsia"/>
          <w:lang w:val="en-US" w:eastAsia="ko-KR"/>
        </w:rPr>
        <w:t>v</w:t>
      </w:r>
      <w:r w:rsidR="00774342">
        <w:rPr>
          <w:rFonts w:hint="eastAsia"/>
          <w:lang w:val="en-US" w:eastAsia="ko-KR"/>
        </w:rPr>
        <w:t xml:space="preserve">iews on RRM </w:t>
      </w:r>
      <w:r w:rsidR="00FE4586">
        <w:rPr>
          <w:rFonts w:hint="eastAsia"/>
          <w:lang w:val="en-US" w:eastAsia="ko-KR"/>
        </w:rPr>
        <w:t>issues</w:t>
      </w:r>
      <w:r w:rsidR="00774342">
        <w:rPr>
          <w:rFonts w:hint="eastAsia"/>
          <w:lang w:val="en-US" w:eastAsia="ko-KR"/>
        </w:rPr>
        <w:t xml:space="preserve"> for</w:t>
      </w:r>
      <w:r w:rsidR="00014B76">
        <w:rPr>
          <w:rFonts w:hint="eastAsia"/>
          <w:lang w:val="en-US" w:eastAsia="ko-KR"/>
        </w:rPr>
        <w:t xml:space="preserve"> the enhanced LB CA via switching </w:t>
      </w:r>
      <w:r w:rsidR="00542E10">
        <w:rPr>
          <w:rFonts w:hint="eastAsia"/>
          <w:lang w:val="en-US" w:eastAsia="ko-KR"/>
        </w:rPr>
        <w:t xml:space="preserve">based on </w:t>
      </w:r>
      <w:r w:rsidR="00F84522">
        <w:rPr>
          <w:rFonts w:hint="eastAsia"/>
          <w:lang w:val="en-US" w:eastAsia="ko-KR"/>
        </w:rPr>
        <w:t>approved WF [1].</w:t>
      </w:r>
    </w:p>
    <w:p w14:paraId="39CE9106" w14:textId="77777777" w:rsidR="00DF3F7A" w:rsidRPr="00A22EF8" w:rsidRDefault="00DF3F7A" w:rsidP="00662107">
      <w:pPr>
        <w:pStyle w:val="a0"/>
        <w:jc w:val="both"/>
        <w:rPr>
          <w:lang w:eastAsia="ko-KR"/>
        </w:rPr>
      </w:pPr>
    </w:p>
    <w:p w14:paraId="01C57303" w14:textId="12FECC17" w:rsidR="003E2503" w:rsidRDefault="00CE6633" w:rsidP="00214BAC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37CAA2D7" w14:textId="19A26D90" w:rsidR="002F1DEE" w:rsidRPr="00BD5DEA" w:rsidRDefault="002F1DEE" w:rsidP="002F1DEE">
      <w:pPr>
        <w:pStyle w:val="20"/>
        <w:rPr>
          <w:lang w:val="en-US" w:eastAsia="ko-KR"/>
        </w:rPr>
      </w:pPr>
      <w:r w:rsidRPr="00BD5DEA">
        <w:rPr>
          <w:rFonts w:hint="eastAsia"/>
          <w:lang w:val="en-US" w:eastAsia="ko-KR"/>
        </w:rPr>
        <w:t>General</w:t>
      </w:r>
    </w:p>
    <w:p w14:paraId="7AB701F3" w14:textId="77777777" w:rsidR="002F1DEE" w:rsidRDefault="002F1DEE" w:rsidP="002F1DEE">
      <w:pPr>
        <w:overflowPunct w:val="0"/>
        <w:autoSpaceDE w:val="0"/>
        <w:autoSpaceDN w:val="0"/>
        <w:adjustRightInd w:val="0"/>
        <w:textAlignment w:val="baseline"/>
        <w:rPr>
          <w:b/>
          <w:bCs/>
          <w:color w:val="000000" w:themeColor="text1"/>
          <w:u w:val="single"/>
          <w:lang w:eastAsia="ko-KR"/>
        </w:rPr>
      </w:pPr>
      <w:r w:rsidRPr="00DB06E1">
        <w:rPr>
          <w:b/>
          <w:bCs/>
          <w:color w:val="000000" w:themeColor="text1"/>
          <w:u w:val="single"/>
          <w:lang w:eastAsia="ko-KR"/>
        </w:rPr>
        <w:t>SSB assumption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E0F57" w14:paraId="0F7AD088" w14:textId="77777777" w:rsidTr="008E0F57">
        <w:tc>
          <w:tcPr>
            <w:tcW w:w="9855" w:type="dxa"/>
          </w:tcPr>
          <w:p w14:paraId="78750CA7" w14:textId="77777777" w:rsidR="008E0F57" w:rsidRPr="008E0F57" w:rsidRDefault="008E0F57" w:rsidP="008E0F57">
            <w:pPr>
              <w:spacing w:line="300" w:lineRule="auto"/>
              <w:rPr>
                <w:rFonts w:eastAsiaTheme="minorEastAsia"/>
                <w:b/>
                <w:bCs/>
                <w:sz w:val="21"/>
                <w:szCs w:val="21"/>
              </w:rPr>
            </w:pPr>
            <w:r w:rsidRPr="008E0F57">
              <w:rPr>
                <w:b/>
                <w:bCs/>
                <w:sz w:val="21"/>
                <w:szCs w:val="21"/>
                <w:highlight w:val="yellow"/>
              </w:rPr>
              <w:t>Way forward:</w:t>
            </w:r>
          </w:p>
          <w:p w14:paraId="3D734EDD" w14:textId="77777777" w:rsidR="008E0F57" w:rsidRPr="00140930" w:rsidRDefault="008E0F57" w:rsidP="008E0F57">
            <w:pPr>
              <w:pStyle w:val="ad"/>
              <w:numPr>
                <w:ilvl w:val="0"/>
                <w:numId w:val="29"/>
              </w:numPr>
              <w:spacing w:line="300" w:lineRule="auto"/>
              <w:ind w:leftChars="0"/>
              <w:rPr>
                <w:bCs/>
                <w:lang w:val="sv-SE"/>
              </w:rPr>
            </w:pPr>
            <w:r w:rsidRPr="00140930">
              <w:rPr>
                <w:bCs/>
                <w:lang w:val="sv-SE"/>
              </w:rPr>
              <w:t xml:space="preserve">For SSB assumptions in Rel-20 LB-CA via switching: </w:t>
            </w:r>
          </w:p>
          <w:p w14:paraId="0BA55938" w14:textId="77777777" w:rsidR="008E0F57" w:rsidRDefault="008E0F57" w:rsidP="008E0F57">
            <w:pPr>
              <w:pStyle w:val="ad"/>
              <w:numPr>
                <w:ilvl w:val="1"/>
                <w:numId w:val="29"/>
              </w:numPr>
              <w:spacing w:line="300" w:lineRule="auto"/>
              <w:ind w:leftChars="0" w:left="1440" w:hanging="360"/>
              <w:rPr>
                <w:rFonts w:eastAsia="SimSun"/>
              </w:rPr>
            </w:pPr>
            <w:r w:rsidRPr="006E151C">
              <w:rPr>
                <w:rFonts w:eastAsia="SimSun"/>
              </w:rPr>
              <w:t>Reuse the SSB assumptions for Rel-19 LB-CA via switching as baseline, that is SDL SCell is transmitting SSB</w:t>
            </w:r>
          </w:p>
          <w:p w14:paraId="7C9C33C4" w14:textId="08D51D59" w:rsidR="008E0F57" w:rsidRPr="008E0F57" w:rsidRDefault="008E0F57" w:rsidP="008E0F57">
            <w:pPr>
              <w:pStyle w:val="ad"/>
              <w:numPr>
                <w:ilvl w:val="1"/>
                <w:numId w:val="29"/>
              </w:numPr>
              <w:spacing w:line="300" w:lineRule="auto"/>
              <w:ind w:leftChars="0" w:left="1440" w:hanging="360"/>
              <w:rPr>
                <w:rFonts w:eastAsia="SimSun"/>
              </w:rPr>
            </w:pPr>
            <w:r w:rsidRPr="00140930">
              <w:rPr>
                <w:rFonts w:eastAsia="SimSun"/>
              </w:rPr>
              <w:t>FFS</w:t>
            </w:r>
            <w:r w:rsidRPr="00140930">
              <w:rPr>
                <w:rFonts w:eastAsia="SimSun" w:hint="eastAsia"/>
              </w:rPr>
              <w:t>:</w:t>
            </w:r>
            <w:r w:rsidRPr="00140930">
              <w:rPr>
                <w:rFonts w:eastAsia="SimSun"/>
              </w:rPr>
              <w:t xml:space="preserve"> </w:t>
            </w:r>
            <w:r w:rsidRPr="00140930">
              <w:rPr>
                <w:rFonts w:eastAsia="SimSun" w:hint="eastAsia"/>
              </w:rPr>
              <w:t>SSB-less SCel</w:t>
            </w:r>
            <w:r w:rsidRPr="00140930">
              <w:rPr>
                <w:rFonts w:eastAsia="SimSun"/>
              </w:rPr>
              <w:t>l</w:t>
            </w:r>
          </w:p>
        </w:tc>
      </w:tr>
    </w:tbl>
    <w:p w14:paraId="59D2D1E5" w14:textId="61C8FEB8" w:rsidR="002F1DEE" w:rsidRDefault="002F1DEE" w:rsidP="002F1DEE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 xml:space="preserve">In Rel-19 LB CA via switching, RAN4 only considered that SDL SCell is </w:t>
      </w:r>
      <w:r>
        <w:rPr>
          <w:color w:val="000000" w:themeColor="text1"/>
          <w:lang w:eastAsia="ko-KR"/>
        </w:rPr>
        <w:t>transmitting</w:t>
      </w:r>
      <w:r>
        <w:rPr>
          <w:rFonts w:hint="eastAsia"/>
          <w:color w:val="000000" w:themeColor="text1"/>
          <w:lang w:eastAsia="ko-KR"/>
        </w:rPr>
        <w:t xml:space="preserve"> SSB, i.e., no </w:t>
      </w:r>
      <w:r>
        <w:rPr>
          <w:color w:val="000000" w:themeColor="text1"/>
          <w:lang w:eastAsia="ko-KR"/>
        </w:rPr>
        <w:t>requirement</w:t>
      </w:r>
      <w:r>
        <w:rPr>
          <w:rFonts w:hint="eastAsia"/>
          <w:color w:val="000000" w:themeColor="text1"/>
          <w:lang w:eastAsia="ko-KR"/>
        </w:rPr>
        <w:t xml:space="preserve">s for SSB-less scenarios. </w:t>
      </w:r>
      <w:r>
        <w:rPr>
          <w:color w:val="000000" w:themeColor="text1"/>
          <w:lang w:eastAsia="ko-KR"/>
        </w:rPr>
        <w:t>T</w:t>
      </w:r>
      <w:r>
        <w:rPr>
          <w:rFonts w:hint="eastAsia"/>
          <w:color w:val="000000" w:themeColor="text1"/>
          <w:lang w:eastAsia="ko-KR"/>
        </w:rPr>
        <w:t xml:space="preserve">he </w:t>
      </w:r>
      <w:proofErr w:type="spellStart"/>
      <w:r>
        <w:rPr>
          <w:rFonts w:hint="eastAsia"/>
          <w:color w:val="000000" w:themeColor="text1"/>
          <w:lang w:eastAsia="ko-KR"/>
        </w:rPr>
        <w:t>deploymenet</w:t>
      </w:r>
      <w:proofErr w:type="spellEnd"/>
      <w:r>
        <w:rPr>
          <w:rFonts w:hint="eastAsia"/>
          <w:color w:val="000000" w:themeColor="text1"/>
          <w:lang w:eastAsia="ko-KR"/>
        </w:rPr>
        <w:t xml:space="preserve"> of LB CA via switching is co-located and synchronized network for both FDD and SDL carriers, so SSB-less scenario could be useful. </w:t>
      </w:r>
      <w:r>
        <w:rPr>
          <w:color w:val="000000" w:themeColor="text1"/>
          <w:lang w:eastAsia="ko-KR"/>
        </w:rPr>
        <w:t>T</w:t>
      </w:r>
      <w:r>
        <w:rPr>
          <w:rFonts w:hint="eastAsia"/>
          <w:color w:val="000000" w:themeColor="text1"/>
          <w:lang w:eastAsia="ko-KR"/>
        </w:rPr>
        <w:t xml:space="preserve">he SSB based requirements for LB CA would be baseline. However, as agreed in the last meeting, most RRM requirements for Rel-19 LB CA via </w:t>
      </w:r>
      <w:r>
        <w:rPr>
          <w:color w:val="000000" w:themeColor="text1"/>
          <w:lang w:eastAsia="ko-KR"/>
        </w:rPr>
        <w:t>switching</w:t>
      </w:r>
      <w:r>
        <w:rPr>
          <w:rFonts w:hint="eastAsia"/>
          <w:color w:val="000000" w:themeColor="text1"/>
          <w:lang w:eastAsia="ko-KR"/>
        </w:rPr>
        <w:t xml:space="preserve"> could be </w:t>
      </w:r>
      <w:proofErr w:type="spellStart"/>
      <w:r>
        <w:rPr>
          <w:rFonts w:hint="eastAsia"/>
          <w:color w:val="000000" w:themeColor="text1"/>
          <w:lang w:eastAsia="ko-KR"/>
        </w:rPr>
        <w:t>resued</w:t>
      </w:r>
      <w:proofErr w:type="spellEnd"/>
      <w:r>
        <w:rPr>
          <w:rFonts w:hint="eastAsia"/>
          <w:color w:val="000000" w:themeColor="text1"/>
          <w:lang w:eastAsia="ko-KR"/>
        </w:rPr>
        <w:t xml:space="preserve"> for Rel-20 enhanced LB CA via </w:t>
      </w:r>
      <w:r>
        <w:rPr>
          <w:color w:val="000000" w:themeColor="text1"/>
          <w:lang w:eastAsia="ko-KR"/>
        </w:rPr>
        <w:t>switching</w:t>
      </w:r>
      <w:r>
        <w:rPr>
          <w:rFonts w:hint="eastAsia"/>
          <w:color w:val="000000" w:themeColor="text1"/>
          <w:lang w:eastAsia="ko-KR"/>
        </w:rPr>
        <w:t>, so RAN4 needs to discuss and introduce SSB-less based requirements</w:t>
      </w:r>
      <w:r w:rsidR="00EE4312">
        <w:rPr>
          <w:rFonts w:hint="eastAsia"/>
          <w:color w:val="000000" w:themeColor="text1"/>
          <w:lang w:eastAsia="ko-KR"/>
        </w:rPr>
        <w:t xml:space="preserve"> after defining requirements based on SSB transmission </w:t>
      </w:r>
      <w:proofErr w:type="spellStart"/>
      <w:r w:rsidR="00EE4312">
        <w:rPr>
          <w:rFonts w:hint="eastAsia"/>
          <w:color w:val="000000" w:themeColor="text1"/>
          <w:lang w:eastAsia="ko-KR"/>
        </w:rPr>
        <w:t>onSDL</w:t>
      </w:r>
      <w:proofErr w:type="spellEnd"/>
      <w:r w:rsidR="00EE4312">
        <w:rPr>
          <w:rFonts w:hint="eastAsia"/>
          <w:color w:val="000000" w:themeColor="text1"/>
          <w:lang w:eastAsia="ko-KR"/>
        </w:rPr>
        <w:t xml:space="preserve"> SCell</w:t>
      </w:r>
      <w:r>
        <w:rPr>
          <w:rFonts w:hint="eastAsia"/>
          <w:color w:val="000000" w:themeColor="text1"/>
          <w:lang w:eastAsia="ko-KR"/>
        </w:rPr>
        <w:t>.</w:t>
      </w:r>
    </w:p>
    <w:p w14:paraId="07CB1988" w14:textId="2C64BEB3" w:rsidR="002F1DEE" w:rsidRPr="005C2A7B" w:rsidRDefault="002F1DEE" w:rsidP="002F1DEE">
      <w:pPr>
        <w:pStyle w:val="ad"/>
        <w:numPr>
          <w:ilvl w:val="0"/>
          <w:numId w:val="23"/>
        </w:numPr>
        <w:overflowPunct w:val="0"/>
        <w:autoSpaceDE w:val="0"/>
        <w:autoSpaceDN w:val="0"/>
        <w:adjustRightInd w:val="0"/>
        <w:ind w:leftChars="0"/>
        <w:textAlignment w:val="baseline"/>
        <w:rPr>
          <w:color w:val="000000" w:themeColor="text1"/>
          <w:lang w:eastAsia="ko-KR"/>
        </w:rPr>
      </w:pPr>
      <w:r w:rsidRPr="005C2A7B">
        <w:rPr>
          <w:rFonts w:hint="eastAsia"/>
          <w:b/>
          <w:bCs/>
          <w:i/>
          <w:iCs/>
          <w:color w:val="000000" w:themeColor="text1"/>
          <w:lang w:eastAsia="ko-KR"/>
        </w:rPr>
        <w:t xml:space="preserve">Proposal </w:t>
      </w:r>
      <w:r w:rsidR="008E0F57">
        <w:rPr>
          <w:rFonts w:hint="eastAsia"/>
          <w:b/>
          <w:bCs/>
          <w:i/>
          <w:iCs/>
          <w:color w:val="000000" w:themeColor="text1"/>
          <w:lang w:eastAsia="ko-KR"/>
        </w:rPr>
        <w:t>1</w:t>
      </w:r>
      <w:r>
        <w:rPr>
          <w:rFonts w:hint="eastAsia"/>
          <w:color w:val="000000" w:themeColor="text1"/>
          <w:lang w:eastAsia="ko-KR"/>
        </w:rPr>
        <w:t xml:space="preserve">: SSB based SDL SCell operation is baseline to define RRM requirements, and RAN4 to discuss RRM requirements for SSB-less SCell </w:t>
      </w:r>
      <w:r w:rsidR="00EE4312">
        <w:rPr>
          <w:rFonts w:hint="eastAsia"/>
          <w:color w:val="000000" w:themeColor="text1"/>
          <w:lang w:eastAsia="ko-KR"/>
        </w:rPr>
        <w:t xml:space="preserve">after defining requirements based on SSB transmission </w:t>
      </w:r>
      <w:proofErr w:type="spellStart"/>
      <w:r w:rsidR="00EE4312">
        <w:rPr>
          <w:rFonts w:hint="eastAsia"/>
          <w:color w:val="000000" w:themeColor="text1"/>
          <w:lang w:eastAsia="ko-KR"/>
        </w:rPr>
        <w:t>onSDL</w:t>
      </w:r>
      <w:proofErr w:type="spellEnd"/>
      <w:r w:rsidR="00EE4312">
        <w:rPr>
          <w:rFonts w:hint="eastAsia"/>
          <w:color w:val="000000" w:themeColor="text1"/>
          <w:lang w:eastAsia="ko-KR"/>
        </w:rPr>
        <w:t xml:space="preserve"> SCell.</w:t>
      </w:r>
    </w:p>
    <w:p w14:paraId="4F5EC21F" w14:textId="77777777" w:rsidR="004210F5" w:rsidRDefault="004210F5" w:rsidP="00E63F49">
      <w:pPr>
        <w:rPr>
          <w:lang w:eastAsia="ko-KR"/>
        </w:rPr>
      </w:pPr>
    </w:p>
    <w:p w14:paraId="5AFC9A6A" w14:textId="77777777" w:rsidR="00DB06E1" w:rsidRDefault="00DB06E1" w:rsidP="005F1DB4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lang w:eastAsia="ko-KR"/>
        </w:rPr>
      </w:pPr>
    </w:p>
    <w:p w14:paraId="6B9D0CA9" w14:textId="3A80E9D4" w:rsidR="002F1DEE" w:rsidRPr="00BD5DEA" w:rsidRDefault="002F1DEE" w:rsidP="002F1DEE">
      <w:pPr>
        <w:pStyle w:val="20"/>
        <w:rPr>
          <w:lang w:val="en-US" w:eastAsia="ko-KR"/>
        </w:rPr>
      </w:pPr>
      <w:r w:rsidRPr="00BD5DEA">
        <w:rPr>
          <w:lang w:val="en-US" w:eastAsia="ko-KR"/>
        </w:rPr>
        <w:t>Potential RRM requirement impact for Rel-20 LB-CA</w:t>
      </w:r>
    </w:p>
    <w:p w14:paraId="04A7F7D5" w14:textId="68E3145B" w:rsidR="00175B6A" w:rsidRPr="000168C3" w:rsidRDefault="000168C3" w:rsidP="005F1DB4">
      <w:pPr>
        <w:overflowPunct w:val="0"/>
        <w:autoSpaceDE w:val="0"/>
        <w:autoSpaceDN w:val="0"/>
        <w:adjustRightInd w:val="0"/>
        <w:textAlignment w:val="baseline"/>
        <w:rPr>
          <w:b/>
          <w:bCs/>
          <w:color w:val="000000" w:themeColor="text1"/>
          <w:u w:val="single"/>
          <w:lang w:eastAsia="ko-KR"/>
        </w:rPr>
      </w:pPr>
      <w:r w:rsidRPr="000168C3">
        <w:rPr>
          <w:b/>
          <w:bCs/>
          <w:color w:val="000000" w:themeColor="text1"/>
          <w:u w:val="single"/>
          <w:lang w:eastAsia="ko-KR"/>
        </w:rPr>
        <w:t xml:space="preserve">Interruption requirement </w:t>
      </w:r>
      <w:r>
        <w:rPr>
          <w:rFonts w:hint="eastAsia"/>
          <w:b/>
          <w:bCs/>
          <w:color w:val="000000" w:themeColor="text1"/>
          <w:u w:val="single"/>
          <w:lang w:eastAsia="ko-KR"/>
        </w:rPr>
        <w:t xml:space="preserve">for </w:t>
      </w:r>
      <w:r w:rsidRPr="000168C3">
        <w:rPr>
          <w:b/>
          <w:bCs/>
          <w:color w:val="000000" w:themeColor="text1"/>
          <w:u w:val="single"/>
          <w:lang w:eastAsia="ko-KR"/>
        </w:rPr>
        <w:t>deactivated SDL SCell measurement</w:t>
      </w:r>
    </w:p>
    <w:p w14:paraId="09B193A7" w14:textId="3F4D6EAB" w:rsidR="00175B6A" w:rsidRDefault="000168C3" w:rsidP="005F1DB4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>RAN4 has defined the missed ACK/NACK rate due to deactivated SDL SCell measurement in Rel-19 below</w:t>
      </w:r>
    </w:p>
    <w:p w14:paraId="0A10A580" w14:textId="5199DB9E" w:rsidR="000168C3" w:rsidRPr="000168C3" w:rsidRDefault="000168C3" w:rsidP="000168C3">
      <w:pPr>
        <w:widowControl w:val="0"/>
        <w:numPr>
          <w:ilvl w:val="1"/>
          <w:numId w:val="21"/>
        </w:numPr>
        <w:wordWrap w:val="0"/>
        <w:autoSpaceDE w:val="0"/>
        <w:autoSpaceDN w:val="0"/>
        <w:ind w:left="993"/>
        <w:rPr>
          <w:color w:val="000000" w:themeColor="text1"/>
          <w:lang w:eastAsia="ko-KR"/>
        </w:rPr>
      </w:pPr>
      <w:r>
        <w:rPr>
          <w:rFonts w:hint="eastAsia"/>
          <w:lang w:eastAsia="ko-KR"/>
        </w:rPr>
        <w:t>I</w:t>
      </w:r>
      <w:r>
        <w:t xml:space="preserve">nterruptions on PCell due to </w:t>
      </w:r>
      <w:r>
        <w:rPr>
          <w:rFonts w:hint="eastAsia"/>
          <w:lang w:eastAsia="zh-CN"/>
        </w:rPr>
        <w:t>the</w:t>
      </w:r>
      <w:r>
        <w:t xml:space="preserve"> measurement</w:t>
      </w:r>
      <w:r>
        <w:rPr>
          <w:rFonts w:hint="eastAsia"/>
          <w:lang w:eastAsia="zh-CN"/>
        </w:rPr>
        <w:t xml:space="preserve"> </w:t>
      </w:r>
      <w:r>
        <w:rPr>
          <w:rFonts w:cs="v4.2.0"/>
          <w:iCs/>
          <w:lang w:eastAsia="zh-CN"/>
        </w:rPr>
        <w:t xml:space="preserve">on </w:t>
      </w:r>
      <w:r>
        <w:rPr>
          <w:rFonts w:cs="v4.2.0" w:hint="eastAsia"/>
          <w:iCs/>
          <w:lang w:eastAsia="zh-CN"/>
        </w:rPr>
        <w:t>deactivated</w:t>
      </w:r>
      <w:r>
        <w:rPr>
          <w:rFonts w:cs="v4.2.0"/>
          <w:iCs/>
          <w:lang w:eastAsia="zh-CN"/>
        </w:rPr>
        <w:t xml:space="preserve"> SDL SCell are allowed with up to Y </w:t>
      </w:r>
      <w:r>
        <w:rPr>
          <w:rFonts w:hint="eastAsia"/>
          <w:lang w:eastAsia="zh-CN"/>
        </w:rPr>
        <w:t xml:space="preserve">% </w:t>
      </w:r>
      <w:r>
        <w:t>probability of missed ACK/NACK</w:t>
      </w:r>
      <w:r>
        <w:rPr>
          <w:rFonts w:hint="eastAsia"/>
          <w:lang w:eastAsia="zh-CN"/>
        </w:rPr>
        <w:t xml:space="preserve">. </w:t>
      </w:r>
      <w:r w:rsidRPr="00AD757F">
        <w:rPr>
          <w:lang w:eastAsia="zh-CN"/>
        </w:rPr>
        <w:t>The value of Y is defined as</w:t>
      </w:r>
      <w:r>
        <w:rPr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2*</m:t>
            </m:r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Length_int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measCycleSCell</m:t>
            </m:r>
          </m:den>
        </m:f>
      </m:oMath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;</m:t>
        </m:r>
        <m:r>
          <m:rPr>
            <m:sty m:val="p"/>
          </m:rPr>
          <w:rPr>
            <w:rFonts w:ascii="Cambria Math" w:hAnsi="Cambria Math"/>
            <w:lang w:val="en-US" w:eastAsia="zh-CN"/>
          </w:rPr>
          <m:t>where</m:t>
        </m:r>
      </m:oMath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 w:hint="eastAsia"/>
            <w:lang w:val="en-US" w:eastAsia="zh-CN"/>
          </w:rPr>
          <m:t>Length_int</m:t>
        </m:r>
      </m:oMath>
      <w:r>
        <w:rPr>
          <w:rFonts w:hint="eastAsia"/>
          <w:lang w:val="en-US" w:eastAsia="zh-CN"/>
        </w:rPr>
        <w:t xml:space="preserve"> is </w:t>
      </w:r>
      <w:r w:rsidRPr="007707C9">
        <w:rPr>
          <w:rFonts w:hint="eastAsia"/>
          <w:lang w:eastAsia="zh-CN"/>
        </w:rPr>
        <w:t xml:space="preserve">equal </w:t>
      </w:r>
      <w:proofErr w:type="gramStart"/>
      <w:r w:rsidRPr="007707C9">
        <w:rPr>
          <w:rFonts w:hint="eastAsia"/>
          <w:lang w:eastAsia="zh-CN"/>
        </w:rPr>
        <w:t xml:space="preserve">to </w:t>
      </w:r>
      <w:r w:rsidDel="003161D2">
        <w:rPr>
          <w:lang w:eastAsia="zh-CN"/>
        </w:rPr>
        <w:t xml:space="preserve"> </w:t>
      </w:r>
      <w:r>
        <w:rPr>
          <w:lang w:eastAsia="zh-CN"/>
        </w:rPr>
        <w:t>(</w:t>
      </w:r>
      <w:proofErr w:type="gramEnd"/>
      <w:r w:rsidRPr="007707C9">
        <w:rPr>
          <w:lang w:val="en-US" w:eastAsia="zh-CN"/>
        </w:rPr>
        <w:t>Tuning time from PCell to SCell</w:t>
      </w:r>
      <w:r w:rsidRPr="007707C9" w:rsidDel="00210A94">
        <w:rPr>
          <w:rFonts w:hint="eastAsia"/>
          <w:lang w:val="en-US" w:eastAsia="zh-CN"/>
        </w:rPr>
        <w:t xml:space="preserve"> </w:t>
      </w:r>
      <w:r w:rsidRPr="007707C9">
        <w:rPr>
          <w:lang w:val="en-US" w:eastAsia="zh-CN"/>
        </w:rPr>
        <w:t>+ T</w:t>
      </w:r>
      <w:r w:rsidRPr="007707C9">
        <w:rPr>
          <w:vertAlign w:val="subscript"/>
          <w:lang w:val="en-US" w:eastAsia="zh-CN"/>
        </w:rPr>
        <w:t>SMTC_duation</w:t>
      </w:r>
      <w:r w:rsidRPr="007707C9">
        <w:rPr>
          <w:lang w:val="en-US" w:eastAsia="zh-CN"/>
        </w:rPr>
        <w:t xml:space="preserve"> + Retu</w:t>
      </w:r>
      <w:r>
        <w:rPr>
          <w:lang w:val="en-US" w:eastAsia="zh-CN"/>
        </w:rPr>
        <w:t>n</w:t>
      </w:r>
      <w:r w:rsidRPr="007707C9">
        <w:rPr>
          <w:lang w:val="en-US" w:eastAsia="zh-CN"/>
        </w:rPr>
        <w:t>ing time from SCell to PCell)</w:t>
      </w:r>
    </w:p>
    <w:p w14:paraId="6DA34518" w14:textId="54841605" w:rsidR="000168C3" w:rsidRDefault="000430B5" w:rsidP="00A50C84">
      <w:pPr>
        <w:widowControl w:val="0"/>
        <w:wordWrap w:val="0"/>
        <w:autoSpaceDE w:val="0"/>
        <w:autoSpaceDN w:val="0"/>
        <w:rPr>
          <w:lang w:val="en-US" w:eastAsia="ko-KR"/>
        </w:rPr>
      </w:pPr>
      <w:r>
        <w:rPr>
          <w:rFonts w:hint="eastAsia"/>
          <w:lang w:val="en-US" w:eastAsia="ko-KR"/>
        </w:rPr>
        <w:t xml:space="preserve">Since enhanced LB CA via switching consider dual DL between FDD DL and SDL, </w:t>
      </w:r>
      <w:r w:rsidR="002F1DEE">
        <w:rPr>
          <w:rFonts w:hint="eastAsia"/>
          <w:lang w:val="en-US" w:eastAsia="ko-KR"/>
        </w:rPr>
        <w:t xml:space="preserve">the interruption requirements for deactivated SCell measurement cannot be reused. </w:t>
      </w:r>
      <w:r w:rsidR="00970314">
        <w:rPr>
          <w:lang w:val="en-US" w:eastAsia="ko-KR"/>
        </w:rPr>
        <w:t>T</w:t>
      </w:r>
      <w:r w:rsidR="00970314">
        <w:rPr>
          <w:rFonts w:hint="eastAsia"/>
          <w:lang w:val="en-US" w:eastAsia="ko-KR"/>
        </w:rPr>
        <w:t xml:space="preserve">he interruption length </w:t>
      </w:r>
      <w:r w:rsidR="00A50C84">
        <w:rPr>
          <w:rFonts w:hint="eastAsia"/>
          <w:lang w:val="en-US" w:eastAsia="ko-KR"/>
        </w:rPr>
        <w:t xml:space="preserve">for PCell UL is the same as the interruption length for Rel-19 LB CA, but the interruption length for PCell DL is tuning </w:t>
      </w:r>
      <w:proofErr w:type="spellStart"/>
      <w:r w:rsidR="00A50C84">
        <w:rPr>
          <w:rFonts w:hint="eastAsia"/>
          <w:lang w:val="en-US" w:eastAsia="ko-KR"/>
        </w:rPr>
        <w:t>time</w:t>
      </w:r>
      <w:r w:rsidR="004B5B42">
        <w:rPr>
          <w:rFonts w:hint="eastAsia"/>
          <w:lang w:val="en-US" w:eastAsia="ko-KR"/>
        </w:rPr>
        <w:t>+retuning</w:t>
      </w:r>
      <w:proofErr w:type="spellEnd"/>
      <w:r w:rsidR="004B5B42">
        <w:rPr>
          <w:rFonts w:hint="eastAsia"/>
          <w:lang w:val="en-US" w:eastAsia="ko-KR"/>
        </w:rPr>
        <w:t xml:space="preserve"> time</w:t>
      </w:r>
      <w:r w:rsidR="00A50C84">
        <w:rPr>
          <w:rFonts w:hint="eastAsia"/>
          <w:lang w:val="en-US" w:eastAsia="ko-KR"/>
        </w:rPr>
        <w:t xml:space="preserve"> due to dual DL operation. </w:t>
      </w:r>
      <w:r w:rsidR="00A50C84">
        <w:rPr>
          <w:lang w:val="en-US" w:eastAsia="ko-KR"/>
        </w:rPr>
        <w:t>T</w:t>
      </w:r>
      <w:r w:rsidR="00A50C84">
        <w:rPr>
          <w:rFonts w:hint="eastAsia"/>
          <w:lang w:val="en-US" w:eastAsia="ko-KR"/>
        </w:rPr>
        <w:t xml:space="preserve">he interruption on PCell due to the measurement on deactivated SCell are allowed with up </w:t>
      </w:r>
      <w:proofErr w:type="gramStart"/>
      <w:r w:rsidR="00A50C84">
        <w:rPr>
          <w:rFonts w:hint="eastAsia"/>
          <w:lang w:val="en-US" w:eastAsia="ko-KR"/>
        </w:rPr>
        <w:t>to [(</w:t>
      </w:r>
      <w:proofErr w:type="gramEnd"/>
      <w:r w:rsidR="00A50C84">
        <w:rPr>
          <w:rFonts w:hint="eastAsia"/>
          <w:lang w:val="en-US" w:eastAsia="ko-KR"/>
        </w:rPr>
        <w:t xml:space="preserve">2 x </w:t>
      </w:r>
      <w:proofErr w:type="gramStart"/>
      <w:r w:rsidR="008409BF">
        <w:rPr>
          <w:rFonts w:hint="eastAsia"/>
          <w:lang w:val="en-US" w:eastAsia="ko-KR"/>
        </w:rPr>
        <w:t>retuning</w:t>
      </w:r>
      <w:proofErr w:type="gramEnd"/>
      <w:r w:rsidR="008409BF">
        <w:rPr>
          <w:rFonts w:hint="eastAsia"/>
          <w:lang w:val="en-US" w:eastAsia="ko-KR"/>
        </w:rPr>
        <w:t xml:space="preserve"> time</w:t>
      </w:r>
      <w:r w:rsidR="00A50C84">
        <w:rPr>
          <w:rFonts w:hint="eastAsia"/>
          <w:lang w:val="en-US" w:eastAsia="ko-KR"/>
        </w:rPr>
        <w:t xml:space="preserve"> + SMTC duration)/measCycleSCell] probability of missed ACK/NACK. </w:t>
      </w:r>
    </w:p>
    <w:p w14:paraId="3683D3A0" w14:textId="35DE48E5" w:rsidR="000168C3" w:rsidRDefault="000168C3" w:rsidP="000168C3">
      <w:pPr>
        <w:pStyle w:val="ad"/>
        <w:widowControl w:val="0"/>
        <w:numPr>
          <w:ilvl w:val="0"/>
          <w:numId w:val="23"/>
        </w:numPr>
        <w:wordWrap w:val="0"/>
        <w:autoSpaceDE w:val="0"/>
        <w:autoSpaceDN w:val="0"/>
        <w:ind w:leftChars="0"/>
        <w:rPr>
          <w:color w:val="000000" w:themeColor="text1"/>
          <w:lang w:val="en-US" w:eastAsia="ko-KR"/>
        </w:rPr>
      </w:pPr>
      <w:r w:rsidRPr="000168C3">
        <w:rPr>
          <w:rFonts w:hint="eastAsia"/>
          <w:b/>
          <w:bCs/>
          <w:i/>
          <w:iCs/>
          <w:color w:val="000000" w:themeColor="text1"/>
          <w:lang w:val="en-US" w:eastAsia="ko-KR"/>
        </w:rPr>
        <w:t xml:space="preserve">Proposal </w:t>
      </w:r>
      <w:r w:rsidR="00BD5DEA">
        <w:rPr>
          <w:rFonts w:hint="eastAsia"/>
          <w:b/>
          <w:bCs/>
          <w:i/>
          <w:iCs/>
          <w:color w:val="000000" w:themeColor="text1"/>
          <w:lang w:val="en-US" w:eastAsia="ko-KR"/>
        </w:rPr>
        <w:t>2</w:t>
      </w:r>
      <w:r>
        <w:rPr>
          <w:rFonts w:hint="eastAsia"/>
          <w:color w:val="000000" w:themeColor="text1"/>
          <w:lang w:val="en-US" w:eastAsia="ko-KR"/>
        </w:rPr>
        <w:t xml:space="preserve">: </w:t>
      </w:r>
      <w:r w:rsidR="00A50C84">
        <w:rPr>
          <w:rFonts w:hint="eastAsia"/>
          <w:color w:val="000000" w:themeColor="text1"/>
          <w:lang w:val="en-US" w:eastAsia="ko-KR"/>
        </w:rPr>
        <w:t xml:space="preserve">For interruption length and missed ACK/NACK rete, </w:t>
      </w:r>
    </w:p>
    <w:p w14:paraId="77398D3C" w14:textId="6D3EF5BA" w:rsidR="00A50C84" w:rsidRDefault="00A50C84" w:rsidP="00A50C84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ind w:leftChars="0" w:left="1985" w:hanging="298"/>
        <w:textAlignment w:val="baseline"/>
        <w:rPr>
          <w:color w:val="000000" w:themeColor="text1"/>
          <w:lang w:val="en-US" w:eastAsia="ko-KR"/>
        </w:rPr>
      </w:pPr>
      <w:r>
        <w:rPr>
          <w:color w:val="000000" w:themeColor="text1"/>
          <w:lang w:val="en-US" w:eastAsia="ko-KR"/>
        </w:rPr>
        <w:t>I</w:t>
      </w:r>
      <w:r>
        <w:rPr>
          <w:rFonts w:hint="eastAsia"/>
          <w:color w:val="000000" w:themeColor="text1"/>
          <w:lang w:val="en-US" w:eastAsia="ko-KR"/>
        </w:rPr>
        <w:t xml:space="preserve">nterruption length for PCell UL: </w:t>
      </w:r>
      <w:r w:rsidR="00054442">
        <w:rPr>
          <w:rFonts w:hint="eastAsia"/>
          <w:color w:val="000000" w:themeColor="text1"/>
          <w:lang w:val="en-US" w:eastAsia="ko-KR"/>
        </w:rPr>
        <w:t xml:space="preserve">tuning time + </w:t>
      </w:r>
      <w:proofErr w:type="gramStart"/>
      <w:r w:rsidR="00054442">
        <w:rPr>
          <w:rFonts w:hint="eastAsia"/>
          <w:color w:val="000000" w:themeColor="text1"/>
          <w:lang w:val="en-US" w:eastAsia="ko-KR"/>
        </w:rPr>
        <w:t>retuning</w:t>
      </w:r>
      <w:proofErr w:type="gramEnd"/>
      <w:r w:rsidR="00054442">
        <w:rPr>
          <w:rFonts w:hint="eastAsia"/>
          <w:color w:val="000000" w:themeColor="text1"/>
          <w:lang w:val="en-US" w:eastAsia="ko-KR"/>
        </w:rPr>
        <w:t xml:space="preserve"> time</w:t>
      </w:r>
      <w:r>
        <w:rPr>
          <w:rFonts w:hint="eastAsia"/>
          <w:color w:val="000000" w:themeColor="text1"/>
          <w:lang w:val="en-US" w:eastAsia="ko-KR"/>
        </w:rPr>
        <w:t xml:space="preserve"> + SMTC duration</w:t>
      </w:r>
    </w:p>
    <w:p w14:paraId="7035EC71" w14:textId="7B8590C4" w:rsidR="00A50C84" w:rsidRDefault="00A50C84" w:rsidP="00A50C84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ind w:leftChars="0" w:left="1985" w:hanging="298"/>
        <w:textAlignment w:val="baseline"/>
        <w:rPr>
          <w:color w:val="000000" w:themeColor="text1"/>
          <w:lang w:val="en-US" w:eastAsia="ko-KR"/>
        </w:rPr>
      </w:pPr>
      <w:r>
        <w:rPr>
          <w:color w:val="000000" w:themeColor="text1"/>
          <w:lang w:val="en-US" w:eastAsia="ko-KR"/>
        </w:rPr>
        <w:t>I</w:t>
      </w:r>
      <w:r>
        <w:rPr>
          <w:rFonts w:hint="eastAsia"/>
          <w:color w:val="000000" w:themeColor="text1"/>
          <w:lang w:val="en-US" w:eastAsia="ko-KR"/>
        </w:rPr>
        <w:t xml:space="preserve">nterruption length for PCell DL: </w:t>
      </w:r>
      <w:r w:rsidR="00054442">
        <w:rPr>
          <w:rFonts w:hint="eastAsia"/>
          <w:color w:val="000000" w:themeColor="text1"/>
          <w:lang w:val="en-US" w:eastAsia="ko-KR"/>
        </w:rPr>
        <w:t xml:space="preserve">tuning time + </w:t>
      </w:r>
      <w:proofErr w:type="gramStart"/>
      <w:r w:rsidR="00054442">
        <w:rPr>
          <w:rFonts w:hint="eastAsia"/>
          <w:color w:val="000000" w:themeColor="text1"/>
          <w:lang w:val="en-US" w:eastAsia="ko-KR"/>
        </w:rPr>
        <w:t>retuning</w:t>
      </w:r>
      <w:proofErr w:type="gramEnd"/>
      <w:r w:rsidR="00054442">
        <w:rPr>
          <w:rFonts w:hint="eastAsia"/>
          <w:color w:val="000000" w:themeColor="text1"/>
          <w:lang w:val="en-US" w:eastAsia="ko-KR"/>
        </w:rPr>
        <w:t xml:space="preserve"> time</w:t>
      </w:r>
    </w:p>
    <w:p w14:paraId="20C48FF0" w14:textId="38659D48" w:rsidR="00A50C84" w:rsidRPr="000168C3" w:rsidRDefault="00A50C84" w:rsidP="00A50C84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ind w:leftChars="0" w:left="1985" w:hanging="298"/>
        <w:textAlignment w:val="baseline"/>
        <w:rPr>
          <w:color w:val="000000" w:themeColor="text1"/>
          <w:lang w:val="en-US" w:eastAsia="ko-KR"/>
        </w:rPr>
      </w:pPr>
      <w:r>
        <w:rPr>
          <w:color w:val="000000" w:themeColor="text1"/>
          <w:lang w:val="en-US" w:eastAsia="ko-KR"/>
        </w:rPr>
        <w:t>M</w:t>
      </w:r>
      <w:r>
        <w:rPr>
          <w:rFonts w:hint="eastAsia"/>
          <w:color w:val="000000" w:themeColor="text1"/>
          <w:lang w:val="en-US" w:eastAsia="ko-KR"/>
        </w:rPr>
        <w:t xml:space="preserve">issed ACK/NACK </w:t>
      </w:r>
      <w:proofErr w:type="gramStart"/>
      <w:r>
        <w:rPr>
          <w:rFonts w:hint="eastAsia"/>
          <w:color w:val="000000" w:themeColor="text1"/>
          <w:lang w:val="en-US" w:eastAsia="ko-KR"/>
        </w:rPr>
        <w:t>rate :</w:t>
      </w:r>
      <w:proofErr w:type="gramEnd"/>
      <w:r>
        <w:rPr>
          <w:rFonts w:hint="eastAsia"/>
          <w:color w:val="000000" w:themeColor="text1"/>
          <w:lang w:val="en-US" w:eastAsia="ko-KR"/>
        </w:rPr>
        <w:t xml:space="preserve"> </w:t>
      </w:r>
      <w:r w:rsidR="008409BF">
        <w:rPr>
          <w:rFonts w:hint="eastAsia"/>
          <w:lang w:val="en-US" w:eastAsia="ko-KR"/>
        </w:rPr>
        <w:t xml:space="preserve">[(2 x </w:t>
      </w:r>
      <w:r w:rsidR="00054442">
        <w:rPr>
          <w:rFonts w:hint="eastAsia"/>
          <w:lang w:val="en-US" w:eastAsia="ko-KR"/>
        </w:rPr>
        <w:t>(</w:t>
      </w:r>
      <w:r w:rsidR="00054442">
        <w:rPr>
          <w:rFonts w:hint="eastAsia"/>
          <w:color w:val="000000" w:themeColor="text1"/>
          <w:lang w:val="en-US" w:eastAsia="ko-KR"/>
        </w:rPr>
        <w:t>tuning time + retuning time</w:t>
      </w:r>
      <w:r w:rsidR="00054442">
        <w:rPr>
          <w:rFonts w:hint="eastAsia"/>
          <w:lang w:val="en-US" w:eastAsia="ko-KR"/>
        </w:rPr>
        <w:t>)</w:t>
      </w:r>
      <w:r w:rsidR="008409BF">
        <w:rPr>
          <w:rFonts w:hint="eastAsia"/>
          <w:lang w:val="en-US" w:eastAsia="ko-KR"/>
        </w:rPr>
        <w:t xml:space="preserve"> + SMTC duration)</w:t>
      </w:r>
      <w:r w:rsidR="00054442">
        <w:rPr>
          <w:rFonts w:hint="eastAsia"/>
          <w:lang w:val="en-US" w:eastAsia="ko-KR"/>
        </w:rPr>
        <w:t>]</w:t>
      </w:r>
      <w:r w:rsidR="008409BF">
        <w:rPr>
          <w:rFonts w:hint="eastAsia"/>
          <w:lang w:val="en-US" w:eastAsia="ko-KR"/>
        </w:rPr>
        <w:t>/measCycleSCell</w:t>
      </w:r>
    </w:p>
    <w:p w14:paraId="351C3E73" w14:textId="77777777" w:rsidR="008409BF" w:rsidRDefault="008409BF" w:rsidP="005F1DB4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lang w:eastAsia="ko-KR"/>
        </w:rPr>
      </w:pPr>
    </w:p>
    <w:p w14:paraId="7EC3445C" w14:textId="14E1C36C" w:rsidR="00054442" w:rsidRPr="00054442" w:rsidRDefault="00054442" w:rsidP="005F1DB4">
      <w:pPr>
        <w:overflowPunct w:val="0"/>
        <w:autoSpaceDE w:val="0"/>
        <w:autoSpaceDN w:val="0"/>
        <w:adjustRightInd w:val="0"/>
        <w:textAlignment w:val="baseline"/>
        <w:rPr>
          <w:b/>
          <w:bCs/>
          <w:color w:val="000000" w:themeColor="text1"/>
          <w:u w:val="single"/>
          <w:lang w:eastAsia="ko-KR"/>
        </w:rPr>
      </w:pPr>
      <w:r w:rsidRPr="00054442">
        <w:rPr>
          <w:b/>
          <w:bCs/>
          <w:color w:val="000000" w:themeColor="text1"/>
          <w:u w:val="single"/>
          <w:lang w:eastAsia="ko-KR"/>
        </w:rPr>
        <w:t>FDD PCell related RRM requirement</w:t>
      </w:r>
    </w:p>
    <w:p w14:paraId="5BAA2451" w14:textId="3CF592D9" w:rsidR="00054442" w:rsidRPr="00AB3FE7" w:rsidRDefault="00AB3FE7" w:rsidP="005F1DB4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 xml:space="preserve">In Rel-19 LB CA, following PCell RRM requirements have been defined </w:t>
      </w:r>
      <w:r>
        <w:rPr>
          <w:color w:val="000000" w:themeColor="text1"/>
          <w:lang w:eastAsia="ko-KR"/>
        </w:rPr>
        <w:t>considering</w:t>
      </w:r>
      <w:r>
        <w:rPr>
          <w:rFonts w:hint="eastAsia"/>
          <w:color w:val="000000" w:themeColor="text1"/>
          <w:lang w:eastAsia="ko-KR"/>
        </w:rPr>
        <w:t xml:space="preserve"> that measured RSs of PCC are not available based on LB CA switching pattern.</w:t>
      </w:r>
    </w:p>
    <w:p w14:paraId="4B1CDD78" w14:textId="77777777" w:rsidR="00AB3FE7" w:rsidRPr="00AB3FE7" w:rsidRDefault="00AB3FE7" w:rsidP="00AB3FE7">
      <w:pPr>
        <w:pStyle w:val="ad"/>
        <w:numPr>
          <w:ilvl w:val="1"/>
          <w:numId w:val="32"/>
        </w:numPr>
        <w:overflowPunct w:val="0"/>
        <w:autoSpaceDE w:val="0"/>
        <w:autoSpaceDN w:val="0"/>
        <w:adjustRightInd w:val="0"/>
        <w:ind w:leftChars="0" w:left="851"/>
        <w:textAlignment w:val="baseline"/>
        <w:rPr>
          <w:color w:val="000000" w:themeColor="text1"/>
          <w:lang w:val="en-US" w:eastAsia="ko-KR"/>
        </w:rPr>
      </w:pPr>
      <w:r w:rsidRPr="00AB3FE7">
        <w:rPr>
          <w:color w:val="000000" w:themeColor="text1"/>
          <w:lang w:val="en-US" w:eastAsia="ko-KR"/>
        </w:rPr>
        <w:lastRenderedPageBreak/>
        <w:t>Intra-frequency L3 measurement (gap-less only)</w:t>
      </w:r>
    </w:p>
    <w:p w14:paraId="2D691871" w14:textId="77777777" w:rsidR="00AB3FE7" w:rsidRPr="00AB3FE7" w:rsidRDefault="00AB3FE7" w:rsidP="00AB3FE7">
      <w:pPr>
        <w:pStyle w:val="ad"/>
        <w:numPr>
          <w:ilvl w:val="1"/>
          <w:numId w:val="32"/>
        </w:numPr>
        <w:overflowPunct w:val="0"/>
        <w:autoSpaceDE w:val="0"/>
        <w:autoSpaceDN w:val="0"/>
        <w:adjustRightInd w:val="0"/>
        <w:ind w:leftChars="0" w:left="851"/>
        <w:textAlignment w:val="baseline"/>
        <w:rPr>
          <w:color w:val="000000" w:themeColor="text1"/>
          <w:lang w:val="en-US" w:eastAsia="ko-KR"/>
        </w:rPr>
      </w:pPr>
      <w:r w:rsidRPr="00AB3FE7">
        <w:rPr>
          <w:color w:val="000000" w:themeColor="text1"/>
          <w:lang w:val="en-US" w:eastAsia="ko-KR"/>
        </w:rPr>
        <w:t>RLM</w:t>
      </w:r>
    </w:p>
    <w:p w14:paraId="33DB6458" w14:textId="77777777" w:rsidR="00AB3FE7" w:rsidRPr="00AB3FE7" w:rsidRDefault="00AB3FE7" w:rsidP="00AB3FE7">
      <w:pPr>
        <w:pStyle w:val="ad"/>
        <w:numPr>
          <w:ilvl w:val="1"/>
          <w:numId w:val="32"/>
        </w:numPr>
        <w:overflowPunct w:val="0"/>
        <w:autoSpaceDE w:val="0"/>
        <w:autoSpaceDN w:val="0"/>
        <w:adjustRightInd w:val="0"/>
        <w:ind w:leftChars="0" w:left="851"/>
        <w:textAlignment w:val="baseline"/>
        <w:rPr>
          <w:color w:val="000000" w:themeColor="text1"/>
          <w:lang w:val="en-US" w:eastAsia="ko-KR"/>
        </w:rPr>
      </w:pPr>
      <w:r w:rsidRPr="00AB3FE7">
        <w:rPr>
          <w:color w:val="000000" w:themeColor="text1"/>
          <w:lang w:val="en-US" w:eastAsia="ko-KR"/>
        </w:rPr>
        <w:t>L1-RSRP/SINR/BFD/CBD</w:t>
      </w:r>
    </w:p>
    <w:p w14:paraId="02A54DC7" w14:textId="77777777" w:rsidR="00AB3FE7" w:rsidRPr="00AB3FE7" w:rsidRDefault="00AB3FE7" w:rsidP="00AB3FE7">
      <w:pPr>
        <w:pStyle w:val="ad"/>
        <w:numPr>
          <w:ilvl w:val="1"/>
          <w:numId w:val="32"/>
        </w:numPr>
        <w:overflowPunct w:val="0"/>
        <w:autoSpaceDE w:val="0"/>
        <w:autoSpaceDN w:val="0"/>
        <w:adjustRightInd w:val="0"/>
        <w:ind w:leftChars="0" w:left="851"/>
        <w:textAlignment w:val="baseline"/>
        <w:rPr>
          <w:color w:val="000000" w:themeColor="text1"/>
          <w:lang w:val="en-US" w:eastAsia="ko-KR"/>
        </w:rPr>
      </w:pPr>
      <w:r w:rsidRPr="00AB3FE7">
        <w:rPr>
          <w:color w:val="000000" w:themeColor="text1"/>
          <w:lang w:val="en-US" w:eastAsia="ko-KR"/>
        </w:rPr>
        <w:t xml:space="preserve">PL-RS switch delay </w:t>
      </w:r>
    </w:p>
    <w:p w14:paraId="1AA57B8D" w14:textId="77777777" w:rsidR="00AB3FE7" w:rsidRPr="00AB3FE7" w:rsidRDefault="00AB3FE7" w:rsidP="00AB3FE7">
      <w:pPr>
        <w:pStyle w:val="ad"/>
        <w:numPr>
          <w:ilvl w:val="1"/>
          <w:numId w:val="32"/>
        </w:numPr>
        <w:overflowPunct w:val="0"/>
        <w:autoSpaceDE w:val="0"/>
        <w:autoSpaceDN w:val="0"/>
        <w:adjustRightInd w:val="0"/>
        <w:ind w:leftChars="0" w:left="851"/>
        <w:textAlignment w:val="baseline"/>
        <w:rPr>
          <w:color w:val="000000" w:themeColor="text1"/>
          <w:lang w:val="en-US" w:eastAsia="ko-KR"/>
        </w:rPr>
      </w:pPr>
      <w:r w:rsidRPr="00AB3FE7">
        <w:rPr>
          <w:color w:val="000000" w:themeColor="text1"/>
          <w:lang w:val="en-US" w:eastAsia="ko-KR"/>
        </w:rPr>
        <w:t>TCI state switch delay</w:t>
      </w:r>
    </w:p>
    <w:p w14:paraId="585EA6A7" w14:textId="7DFB6887" w:rsidR="00AB3FE7" w:rsidRDefault="00AB3FE7" w:rsidP="005F1DB4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 xml:space="preserve">In Rel-20 LB CA, </w:t>
      </w:r>
      <w:r>
        <w:rPr>
          <w:color w:val="000000" w:themeColor="text1"/>
          <w:lang w:eastAsia="ko-KR"/>
        </w:rPr>
        <w:t>since</w:t>
      </w:r>
      <w:r>
        <w:rPr>
          <w:rFonts w:hint="eastAsia"/>
          <w:color w:val="000000" w:themeColor="text1"/>
          <w:lang w:eastAsia="ko-KR"/>
        </w:rPr>
        <w:t xml:space="preserve"> dual DL operation is </w:t>
      </w:r>
      <w:r>
        <w:rPr>
          <w:color w:val="000000" w:themeColor="text1"/>
          <w:lang w:eastAsia="ko-KR"/>
        </w:rPr>
        <w:t>supported</w:t>
      </w:r>
      <w:r>
        <w:rPr>
          <w:rFonts w:hint="eastAsia"/>
          <w:color w:val="000000" w:themeColor="text1"/>
          <w:lang w:eastAsia="ko-KR"/>
        </w:rPr>
        <w:t xml:space="preserve"> during </w:t>
      </w:r>
      <w:bookmarkStart w:id="0" w:name="_Hlk215568636"/>
      <w:r>
        <w:rPr>
          <w:rFonts w:hint="eastAsia"/>
          <w:color w:val="000000" w:themeColor="text1"/>
          <w:lang w:eastAsia="ko-KR"/>
        </w:rPr>
        <w:t>while carrier switching to SDL SCell</w:t>
      </w:r>
      <w:bookmarkEnd w:id="0"/>
      <w:r>
        <w:rPr>
          <w:rFonts w:hint="eastAsia"/>
          <w:color w:val="000000" w:themeColor="text1"/>
          <w:lang w:eastAsia="ko-KR"/>
        </w:rPr>
        <w:t xml:space="preserve">, legacy RRM requirements (without LB CA) can be reused. </w:t>
      </w:r>
      <w:r w:rsidR="00192CBC">
        <w:rPr>
          <w:rFonts w:hint="eastAsia"/>
          <w:color w:val="000000" w:themeColor="text1"/>
          <w:lang w:eastAsia="ko-KR"/>
        </w:rPr>
        <w:t xml:space="preserve">Some contributions submitted in previous meeting proposed that the overlap between PCell RSs and switching gap needs to be </w:t>
      </w:r>
      <w:r w:rsidR="00192CBC">
        <w:rPr>
          <w:color w:val="000000" w:themeColor="text1"/>
          <w:lang w:eastAsia="ko-KR"/>
        </w:rPr>
        <w:t>considered</w:t>
      </w:r>
      <w:r w:rsidR="00192CBC">
        <w:rPr>
          <w:rFonts w:hint="eastAsia"/>
          <w:color w:val="000000" w:themeColor="text1"/>
          <w:lang w:eastAsia="ko-KR"/>
        </w:rPr>
        <w:t xml:space="preserve"> when defining PCell requirements. </w:t>
      </w:r>
      <w:proofErr w:type="spellStart"/>
      <w:r w:rsidR="002C5F66">
        <w:rPr>
          <w:rFonts w:hint="eastAsia"/>
          <w:color w:val="000000" w:themeColor="text1"/>
          <w:lang w:eastAsia="ko-KR"/>
        </w:rPr>
        <w:t>Howerver</w:t>
      </w:r>
      <w:proofErr w:type="spellEnd"/>
      <w:r w:rsidR="002C5F66">
        <w:rPr>
          <w:rFonts w:hint="eastAsia"/>
          <w:color w:val="000000" w:themeColor="text1"/>
          <w:lang w:eastAsia="ko-KR"/>
        </w:rPr>
        <w:t xml:space="preserve">, since the switching period for RF tuning/retuning would be 1~2 symbols (up to 3 symbols), RAN4 needs further discussion on whether to consider the overlapping cases for PCell RRM </w:t>
      </w:r>
      <w:r w:rsidR="002C5F66">
        <w:rPr>
          <w:color w:val="000000" w:themeColor="text1"/>
          <w:lang w:eastAsia="ko-KR"/>
        </w:rPr>
        <w:t>requirements</w:t>
      </w:r>
      <w:r w:rsidR="002C5F66">
        <w:rPr>
          <w:rFonts w:hint="eastAsia"/>
          <w:color w:val="000000" w:themeColor="text1"/>
          <w:lang w:eastAsia="ko-KR"/>
        </w:rPr>
        <w:t>.</w:t>
      </w:r>
    </w:p>
    <w:p w14:paraId="7FCD1F99" w14:textId="17F6C5F7" w:rsidR="002C5F66" w:rsidRDefault="002C5F66" w:rsidP="002C5F66">
      <w:pPr>
        <w:pStyle w:val="ad"/>
        <w:numPr>
          <w:ilvl w:val="0"/>
          <w:numId w:val="32"/>
        </w:numPr>
        <w:overflowPunct w:val="0"/>
        <w:autoSpaceDE w:val="0"/>
        <w:autoSpaceDN w:val="0"/>
        <w:adjustRightInd w:val="0"/>
        <w:ind w:leftChars="0"/>
        <w:textAlignment w:val="baseline"/>
        <w:rPr>
          <w:color w:val="000000" w:themeColor="text1"/>
          <w:lang w:eastAsia="ko-KR"/>
        </w:rPr>
      </w:pPr>
      <w:r w:rsidRPr="002C5F66">
        <w:rPr>
          <w:rFonts w:hint="eastAsia"/>
          <w:b/>
          <w:bCs/>
          <w:i/>
          <w:iCs/>
          <w:color w:val="000000" w:themeColor="text1"/>
          <w:lang w:eastAsia="ko-KR"/>
        </w:rPr>
        <w:t xml:space="preserve">Proposal </w:t>
      </w:r>
      <w:r w:rsidR="00BD5DEA">
        <w:rPr>
          <w:rFonts w:hint="eastAsia"/>
          <w:b/>
          <w:bCs/>
          <w:i/>
          <w:iCs/>
          <w:color w:val="000000" w:themeColor="text1"/>
          <w:lang w:eastAsia="ko-KR"/>
        </w:rPr>
        <w:t>3</w:t>
      </w:r>
      <w:r>
        <w:rPr>
          <w:rFonts w:hint="eastAsia"/>
          <w:color w:val="000000" w:themeColor="text1"/>
          <w:lang w:eastAsia="ko-KR"/>
        </w:rPr>
        <w:t xml:space="preserve">: For PCell RRM requirements, RAN4 to reuse </w:t>
      </w:r>
      <w:proofErr w:type="spellStart"/>
      <w:r>
        <w:rPr>
          <w:rFonts w:hint="eastAsia"/>
          <w:color w:val="000000" w:themeColor="text1"/>
          <w:lang w:eastAsia="ko-KR"/>
        </w:rPr>
        <w:t>legay</w:t>
      </w:r>
      <w:proofErr w:type="spellEnd"/>
      <w:r>
        <w:rPr>
          <w:rFonts w:hint="eastAsia"/>
          <w:color w:val="000000" w:themeColor="text1"/>
          <w:lang w:eastAsia="ko-KR"/>
        </w:rPr>
        <w:t xml:space="preserve"> requirements as starting point to define the requirements</w:t>
      </w:r>
    </w:p>
    <w:p w14:paraId="45530B6E" w14:textId="77777777" w:rsidR="002C5F66" w:rsidRPr="00AB3FE7" w:rsidRDefault="002C5F66" w:rsidP="002C5F66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ind w:leftChars="0" w:left="1985" w:hanging="298"/>
        <w:textAlignment w:val="baseline"/>
        <w:rPr>
          <w:color w:val="000000" w:themeColor="text1"/>
          <w:lang w:val="en-US" w:eastAsia="ko-KR"/>
        </w:rPr>
      </w:pPr>
      <w:r w:rsidRPr="00AB3FE7">
        <w:rPr>
          <w:color w:val="000000" w:themeColor="text1"/>
          <w:lang w:val="en-US" w:eastAsia="ko-KR"/>
        </w:rPr>
        <w:t>Intra-frequency L3 measurement (gap-less only)</w:t>
      </w:r>
    </w:p>
    <w:p w14:paraId="1DEA66B6" w14:textId="77777777" w:rsidR="002C5F66" w:rsidRPr="00AB3FE7" w:rsidRDefault="002C5F66" w:rsidP="002C5F66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ind w:leftChars="0" w:left="1985" w:hanging="298"/>
        <w:textAlignment w:val="baseline"/>
        <w:rPr>
          <w:color w:val="000000" w:themeColor="text1"/>
          <w:lang w:val="en-US" w:eastAsia="ko-KR"/>
        </w:rPr>
      </w:pPr>
      <w:r w:rsidRPr="00AB3FE7">
        <w:rPr>
          <w:color w:val="000000" w:themeColor="text1"/>
          <w:lang w:val="en-US" w:eastAsia="ko-KR"/>
        </w:rPr>
        <w:t>RLM</w:t>
      </w:r>
    </w:p>
    <w:p w14:paraId="44730F3C" w14:textId="77777777" w:rsidR="002C5F66" w:rsidRPr="00AB3FE7" w:rsidRDefault="002C5F66" w:rsidP="002C5F66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ind w:leftChars="0" w:left="1985" w:hanging="298"/>
        <w:textAlignment w:val="baseline"/>
        <w:rPr>
          <w:color w:val="000000" w:themeColor="text1"/>
          <w:lang w:val="en-US" w:eastAsia="ko-KR"/>
        </w:rPr>
      </w:pPr>
      <w:r w:rsidRPr="00AB3FE7">
        <w:rPr>
          <w:color w:val="000000" w:themeColor="text1"/>
          <w:lang w:val="en-US" w:eastAsia="ko-KR"/>
        </w:rPr>
        <w:t>L1-RSRP/SINR/BFD/CBD</w:t>
      </w:r>
    </w:p>
    <w:p w14:paraId="0D1C56B4" w14:textId="77777777" w:rsidR="002C5F66" w:rsidRPr="00AB3FE7" w:rsidRDefault="002C5F66" w:rsidP="002C5F66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ind w:leftChars="0" w:left="1985" w:hanging="298"/>
        <w:textAlignment w:val="baseline"/>
        <w:rPr>
          <w:color w:val="000000" w:themeColor="text1"/>
          <w:lang w:val="en-US" w:eastAsia="ko-KR"/>
        </w:rPr>
      </w:pPr>
      <w:r w:rsidRPr="00AB3FE7">
        <w:rPr>
          <w:color w:val="000000" w:themeColor="text1"/>
          <w:lang w:val="en-US" w:eastAsia="ko-KR"/>
        </w:rPr>
        <w:t xml:space="preserve">PL-RS switch delay </w:t>
      </w:r>
    </w:p>
    <w:p w14:paraId="1336EC11" w14:textId="77777777" w:rsidR="002C5F66" w:rsidRPr="00AB3FE7" w:rsidRDefault="002C5F66" w:rsidP="002C5F66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ind w:leftChars="0" w:left="1985" w:hanging="298"/>
        <w:textAlignment w:val="baseline"/>
        <w:rPr>
          <w:color w:val="000000" w:themeColor="text1"/>
          <w:lang w:val="en-US" w:eastAsia="ko-KR"/>
        </w:rPr>
      </w:pPr>
      <w:r w:rsidRPr="00AB3FE7">
        <w:rPr>
          <w:color w:val="000000" w:themeColor="text1"/>
          <w:lang w:val="en-US" w:eastAsia="ko-KR"/>
        </w:rPr>
        <w:t>TCI state switch delay</w:t>
      </w:r>
    </w:p>
    <w:p w14:paraId="5774F471" w14:textId="57F03164" w:rsidR="002C5F66" w:rsidRPr="002C5F66" w:rsidRDefault="002C5F66" w:rsidP="002C5F66">
      <w:pPr>
        <w:pStyle w:val="ad"/>
        <w:numPr>
          <w:ilvl w:val="0"/>
          <w:numId w:val="32"/>
        </w:numPr>
        <w:overflowPunct w:val="0"/>
        <w:autoSpaceDE w:val="0"/>
        <w:autoSpaceDN w:val="0"/>
        <w:adjustRightInd w:val="0"/>
        <w:ind w:leftChars="0"/>
        <w:textAlignment w:val="baseline"/>
        <w:rPr>
          <w:color w:val="000000" w:themeColor="text1"/>
          <w:lang w:eastAsia="ko-KR"/>
        </w:rPr>
      </w:pPr>
      <w:r w:rsidRPr="002C5F66">
        <w:rPr>
          <w:rFonts w:hint="eastAsia"/>
          <w:b/>
          <w:bCs/>
          <w:i/>
          <w:iCs/>
          <w:color w:val="000000" w:themeColor="text1"/>
          <w:lang w:eastAsia="ko-KR"/>
        </w:rPr>
        <w:t xml:space="preserve">Proposal </w:t>
      </w:r>
      <w:r w:rsidR="00BD5DEA">
        <w:rPr>
          <w:rFonts w:hint="eastAsia"/>
          <w:b/>
          <w:bCs/>
          <w:i/>
          <w:iCs/>
          <w:color w:val="000000" w:themeColor="text1"/>
          <w:lang w:eastAsia="ko-KR"/>
        </w:rPr>
        <w:t>4</w:t>
      </w:r>
      <w:r>
        <w:rPr>
          <w:rFonts w:hint="eastAsia"/>
          <w:color w:val="000000" w:themeColor="text1"/>
          <w:lang w:eastAsia="ko-KR"/>
        </w:rPr>
        <w:t xml:space="preserve">: RAN4 needs further </w:t>
      </w:r>
      <w:r>
        <w:rPr>
          <w:color w:val="000000" w:themeColor="text1"/>
          <w:lang w:eastAsia="ko-KR"/>
        </w:rPr>
        <w:t>discuss</w:t>
      </w:r>
      <w:r>
        <w:rPr>
          <w:rFonts w:hint="eastAsia"/>
          <w:color w:val="000000" w:themeColor="text1"/>
          <w:lang w:eastAsia="ko-KR"/>
        </w:rPr>
        <w:t xml:space="preserve">ion on </w:t>
      </w:r>
      <w:r>
        <w:rPr>
          <w:color w:val="000000" w:themeColor="text1"/>
          <w:lang w:eastAsia="ko-KR"/>
        </w:rPr>
        <w:t>whether</w:t>
      </w:r>
      <w:r>
        <w:rPr>
          <w:rFonts w:hint="eastAsia"/>
          <w:color w:val="000000" w:themeColor="text1"/>
          <w:lang w:eastAsia="ko-KR"/>
        </w:rPr>
        <w:t xml:space="preserve"> to consider the overlapping between PCell RSs and switching gap for defining PCell RRM </w:t>
      </w:r>
      <w:r>
        <w:rPr>
          <w:color w:val="000000" w:themeColor="text1"/>
          <w:lang w:eastAsia="ko-KR"/>
        </w:rPr>
        <w:t>requirements</w:t>
      </w:r>
      <w:r>
        <w:rPr>
          <w:rFonts w:hint="eastAsia"/>
          <w:color w:val="000000" w:themeColor="text1"/>
          <w:lang w:eastAsia="ko-KR"/>
        </w:rPr>
        <w:t xml:space="preserve"> since switching period for RF tuning/retuning would be 1~2 symbols (up to 3 symbols).</w:t>
      </w:r>
    </w:p>
    <w:p w14:paraId="44C3DB97" w14:textId="77777777" w:rsidR="002C5F66" w:rsidRPr="002C5F66" w:rsidRDefault="002C5F66" w:rsidP="005F1DB4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lang w:eastAsia="ko-KR"/>
        </w:rPr>
      </w:pPr>
    </w:p>
    <w:p w14:paraId="6ECEF91B" w14:textId="60175A26" w:rsidR="00054442" w:rsidRPr="00BD5DEA" w:rsidRDefault="00054442" w:rsidP="00054442">
      <w:pPr>
        <w:pStyle w:val="20"/>
        <w:rPr>
          <w:lang w:val="en-US" w:eastAsia="ko-KR"/>
        </w:rPr>
      </w:pPr>
      <w:r w:rsidRPr="00BD5DEA">
        <w:rPr>
          <w:lang w:val="en-US" w:eastAsia="ko-KR"/>
        </w:rPr>
        <w:t>Potential RAN1 impacts</w:t>
      </w:r>
    </w:p>
    <w:p w14:paraId="1B225F0D" w14:textId="31E4D99F" w:rsidR="00B31B7E" w:rsidRDefault="00B31B7E" w:rsidP="00054442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 xml:space="preserve">In Rel-20 enhanced LB CA, </w:t>
      </w:r>
      <w:r w:rsidR="007A200D">
        <w:rPr>
          <w:rFonts w:hint="eastAsia"/>
          <w:color w:val="000000" w:themeColor="text1"/>
          <w:lang w:eastAsia="ko-KR"/>
        </w:rPr>
        <w:t xml:space="preserve">since </w:t>
      </w:r>
      <w:r w:rsidR="00AC1480">
        <w:rPr>
          <w:rFonts w:hint="eastAsia"/>
          <w:color w:val="000000" w:themeColor="text1"/>
          <w:lang w:eastAsia="ko-KR"/>
        </w:rPr>
        <w:t>dual DL operation in LB carrier switching</w:t>
      </w:r>
      <w:r w:rsidR="00C77E78">
        <w:rPr>
          <w:rFonts w:hint="eastAsia"/>
          <w:color w:val="000000" w:themeColor="text1"/>
          <w:lang w:eastAsia="ko-KR"/>
        </w:rPr>
        <w:t xml:space="preserve"> (case 1 and case 3) is not captured in RAN1 </w:t>
      </w:r>
      <w:proofErr w:type="spellStart"/>
      <w:r w:rsidR="00C77E78">
        <w:rPr>
          <w:rFonts w:hint="eastAsia"/>
          <w:color w:val="000000" w:themeColor="text1"/>
          <w:lang w:eastAsia="ko-KR"/>
        </w:rPr>
        <w:t>sepecification</w:t>
      </w:r>
      <w:proofErr w:type="spellEnd"/>
      <w:r w:rsidR="00AC1480">
        <w:rPr>
          <w:rFonts w:hint="eastAsia"/>
          <w:color w:val="000000" w:themeColor="text1"/>
          <w:lang w:eastAsia="ko-KR"/>
        </w:rPr>
        <w:t xml:space="preserve">, </w:t>
      </w:r>
      <w:r w:rsidR="00C77E78">
        <w:rPr>
          <w:rFonts w:hint="eastAsia"/>
          <w:color w:val="000000" w:themeColor="text1"/>
          <w:lang w:eastAsia="ko-KR"/>
        </w:rPr>
        <w:t xml:space="preserve">RAN4 should send LS to RAN1 to support the dual DL operation. Then, </w:t>
      </w:r>
      <w:r>
        <w:rPr>
          <w:rFonts w:hint="eastAsia"/>
          <w:color w:val="000000" w:themeColor="text1"/>
          <w:lang w:eastAsia="ko-KR"/>
        </w:rPr>
        <w:t xml:space="preserve">RAN4 should discuss </w:t>
      </w:r>
      <w:r>
        <w:rPr>
          <w:color w:val="000000" w:themeColor="text1"/>
          <w:lang w:eastAsia="ko-KR"/>
        </w:rPr>
        <w:t>whether</w:t>
      </w:r>
      <w:r>
        <w:rPr>
          <w:rFonts w:hint="eastAsia"/>
          <w:color w:val="000000" w:themeColor="text1"/>
          <w:lang w:eastAsia="ko-KR"/>
        </w:rPr>
        <w:t xml:space="preserve"> to define interruption or scheduling restriction due to CC switching </w:t>
      </w:r>
      <w:r w:rsidR="00290388">
        <w:rPr>
          <w:rFonts w:hint="eastAsia"/>
          <w:color w:val="000000" w:themeColor="text1"/>
          <w:lang w:eastAsia="ko-KR"/>
        </w:rPr>
        <w:t xml:space="preserve">(switching gap related) </w:t>
      </w:r>
      <w:r>
        <w:rPr>
          <w:rFonts w:hint="eastAsia"/>
          <w:color w:val="000000" w:themeColor="text1"/>
          <w:lang w:eastAsia="ko-KR"/>
        </w:rPr>
        <w:t>and collision handling rule</w:t>
      </w:r>
      <w:r w:rsidR="00BE1C47">
        <w:rPr>
          <w:rFonts w:hint="eastAsia"/>
          <w:color w:val="000000" w:themeColor="text1"/>
          <w:lang w:eastAsia="ko-KR"/>
        </w:rPr>
        <w:t>s.</w:t>
      </w:r>
    </w:p>
    <w:p w14:paraId="6DBDE582" w14:textId="06C86280" w:rsidR="00C77E78" w:rsidRDefault="00C77E78" w:rsidP="00C77E78">
      <w:pPr>
        <w:pStyle w:val="ad"/>
        <w:numPr>
          <w:ilvl w:val="0"/>
          <w:numId w:val="23"/>
        </w:numPr>
        <w:overflowPunct w:val="0"/>
        <w:autoSpaceDE w:val="0"/>
        <w:autoSpaceDN w:val="0"/>
        <w:adjustRightInd w:val="0"/>
        <w:ind w:leftChars="0"/>
        <w:textAlignment w:val="baseline"/>
        <w:rPr>
          <w:color w:val="000000" w:themeColor="text1"/>
          <w:lang w:eastAsia="ko-KR"/>
        </w:rPr>
      </w:pPr>
      <w:r w:rsidRPr="00C77E78">
        <w:rPr>
          <w:rFonts w:hint="eastAsia"/>
          <w:b/>
          <w:bCs/>
          <w:i/>
          <w:iCs/>
          <w:color w:val="000000" w:themeColor="text1"/>
          <w:lang w:eastAsia="ko-KR"/>
        </w:rPr>
        <w:t xml:space="preserve">Proposal </w:t>
      </w:r>
      <w:r w:rsidR="00BD5DEA">
        <w:rPr>
          <w:rFonts w:hint="eastAsia"/>
          <w:b/>
          <w:bCs/>
          <w:i/>
          <w:iCs/>
          <w:color w:val="000000" w:themeColor="text1"/>
          <w:lang w:eastAsia="ko-KR"/>
        </w:rPr>
        <w:t>5</w:t>
      </w:r>
      <w:r>
        <w:rPr>
          <w:rFonts w:hint="eastAsia"/>
          <w:color w:val="000000" w:themeColor="text1"/>
          <w:lang w:eastAsia="ko-KR"/>
        </w:rPr>
        <w:t>: RAN4 to send LS to RAN1</w:t>
      </w:r>
      <w:r w:rsidR="000A7AD2">
        <w:rPr>
          <w:rFonts w:hint="eastAsia"/>
          <w:color w:val="000000" w:themeColor="text1"/>
          <w:lang w:eastAsia="ko-KR"/>
        </w:rPr>
        <w:t xml:space="preserve"> and RAN2</w:t>
      </w:r>
      <w:r>
        <w:rPr>
          <w:rFonts w:hint="eastAsia"/>
          <w:color w:val="000000" w:themeColor="text1"/>
          <w:lang w:eastAsia="ko-KR"/>
        </w:rPr>
        <w:t xml:space="preserve"> to support the dual DL operation </w:t>
      </w:r>
      <w:r w:rsidR="000A7AD2">
        <w:rPr>
          <w:rFonts w:hint="eastAsia"/>
          <w:color w:val="000000" w:themeColor="text1"/>
          <w:lang w:eastAsia="ko-KR"/>
        </w:rPr>
        <w:t xml:space="preserve">for </w:t>
      </w:r>
      <w:r>
        <w:rPr>
          <w:rFonts w:hint="eastAsia"/>
          <w:color w:val="000000" w:themeColor="text1"/>
          <w:lang w:eastAsia="ko-KR"/>
        </w:rPr>
        <w:t>LB carrier switching</w:t>
      </w:r>
      <w:r w:rsidR="000A7AD2">
        <w:rPr>
          <w:rFonts w:hint="eastAsia"/>
          <w:color w:val="000000" w:themeColor="text1"/>
          <w:lang w:eastAsia="ko-KR"/>
        </w:rPr>
        <w:t xml:space="preserve"> in their specification</w:t>
      </w:r>
      <w:r>
        <w:rPr>
          <w:rFonts w:hint="eastAsia"/>
          <w:color w:val="000000" w:themeColor="text1"/>
          <w:lang w:eastAsia="ko-KR"/>
        </w:rPr>
        <w:t>.</w:t>
      </w:r>
    </w:p>
    <w:p w14:paraId="0061D355" w14:textId="77777777" w:rsidR="00C77E78" w:rsidRPr="00C77E78" w:rsidRDefault="00C77E78" w:rsidP="00C77E78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lang w:eastAsia="ko-KR"/>
        </w:rPr>
      </w:pPr>
    </w:p>
    <w:p w14:paraId="75EF9053" w14:textId="6586CD6C" w:rsidR="00054442" w:rsidRPr="000430B5" w:rsidRDefault="00054442" w:rsidP="00054442">
      <w:pPr>
        <w:overflowPunct w:val="0"/>
        <w:autoSpaceDE w:val="0"/>
        <w:autoSpaceDN w:val="0"/>
        <w:adjustRightInd w:val="0"/>
        <w:textAlignment w:val="baseline"/>
        <w:rPr>
          <w:b/>
          <w:bCs/>
          <w:color w:val="000000" w:themeColor="text1"/>
          <w:u w:val="single"/>
          <w:lang w:eastAsia="ko-KR"/>
        </w:rPr>
      </w:pPr>
      <w:r w:rsidRPr="000430B5">
        <w:rPr>
          <w:b/>
          <w:bCs/>
          <w:color w:val="000000" w:themeColor="text1"/>
          <w:u w:val="single"/>
          <w:lang w:eastAsia="ko-KR"/>
        </w:rPr>
        <w:t>Interruption or scheduling restriction requirement</w:t>
      </w:r>
      <w:r>
        <w:rPr>
          <w:rFonts w:hint="eastAsia"/>
          <w:b/>
          <w:bCs/>
          <w:color w:val="000000" w:themeColor="text1"/>
          <w:u w:val="single"/>
          <w:lang w:eastAsia="ko-KR"/>
        </w:rPr>
        <w:t xml:space="preserve"> </w:t>
      </w:r>
      <w:r w:rsidR="00863821">
        <w:rPr>
          <w:rFonts w:hint="eastAsia"/>
          <w:b/>
          <w:bCs/>
          <w:color w:val="000000" w:themeColor="text1"/>
          <w:u w:val="single"/>
          <w:lang w:eastAsia="ko-KR"/>
        </w:rPr>
        <w:t>due to CC switching (switching gap)</w:t>
      </w:r>
    </w:p>
    <w:p w14:paraId="0280A935" w14:textId="5376F498" w:rsidR="00054442" w:rsidRDefault="00054442" w:rsidP="0005444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hint="eastAsia"/>
          <w:color w:val="000000" w:themeColor="text1"/>
          <w:lang w:eastAsia="ko-KR"/>
        </w:rPr>
        <w:t xml:space="preserve">In Rel-20 LB CA, the semi-static </w:t>
      </w:r>
      <w:r>
        <w:rPr>
          <w:rFonts w:hint="eastAsia"/>
          <w:lang w:eastAsia="ko-KR"/>
        </w:rPr>
        <w:t>switching mechanisms based on RRC configuration is reused. Therefore,</w:t>
      </w:r>
      <w:r w:rsidR="00453A6C">
        <w:rPr>
          <w:rFonts w:hint="eastAsia"/>
          <w:lang w:eastAsia="ko-KR"/>
        </w:rPr>
        <w:t xml:space="preserve"> the switching between case 1 and case 3 should be performed within</w:t>
      </w:r>
      <w:r>
        <w:rPr>
          <w:rFonts w:hint="eastAsia"/>
          <w:lang w:eastAsia="ko-KR"/>
        </w:rPr>
        <w:t xml:space="preserve"> switching gap</w:t>
      </w:r>
      <w:r w:rsidR="00453A6C">
        <w:rPr>
          <w:rFonts w:hint="eastAsia"/>
          <w:lang w:eastAsia="ko-KR"/>
        </w:rPr>
        <w:t xml:space="preserve"> defined in Rel-19 LB CA</w:t>
      </w:r>
      <w:r>
        <w:rPr>
          <w:rFonts w:hint="eastAsia"/>
          <w:lang w:eastAsia="ko-KR"/>
        </w:rPr>
        <w:t xml:space="preserve">. 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ince no interruption and scheduling restriction </w:t>
      </w:r>
      <w:proofErr w:type="spellStart"/>
      <w:r>
        <w:rPr>
          <w:rFonts w:hint="eastAsia"/>
          <w:lang w:eastAsia="ko-KR"/>
        </w:rPr>
        <w:t>deu</w:t>
      </w:r>
      <w:proofErr w:type="spellEnd"/>
      <w:r>
        <w:rPr>
          <w:rFonts w:hint="eastAsia"/>
          <w:lang w:eastAsia="ko-KR"/>
        </w:rPr>
        <w:t xml:space="preserve"> to switching was required in Rel-19 LB CA via switching, it is also not to introduce interruption and scheduling restriction in Rel-20 due to switching.</w:t>
      </w:r>
      <w:r w:rsidR="00B31B7E">
        <w:rPr>
          <w:rFonts w:hint="eastAsia"/>
          <w:lang w:eastAsia="ko-KR"/>
        </w:rPr>
        <w:t xml:space="preserve"> </w:t>
      </w:r>
    </w:p>
    <w:p w14:paraId="1CE7FCD8" w14:textId="1423A8C1" w:rsidR="00054442" w:rsidRPr="00C617EB" w:rsidRDefault="00054442" w:rsidP="00054442">
      <w:pPr>
        <w:pStyle w:val="ad"/>
        <w:numPr>
          <w:ilvl w:val="0"/>
          <w:numId w:val="23"/>
        </w:numPr>
        <w:overflowPunct w:val="0"/>
        <w:autoSpaceDE w:val="0"/>
        <w:autoSpaceDN w:val="0"/>
        <w:adjustRightInd w:val="0"/>
        <w:ind w:leftChars="0"/>
        <w:textAlignment w:val="baseline"/>
        <w:rPr>
          <w:color w:val="000000" w:themeColor="text1"/>
          <w:lang w:eastAsia="ko-KR"/>
        </w:rPr>
      </w:pPr>
      <w:r w:rsidRPr="00C617EB">
        <w:rPr>
          <w:rFonts w:hint="eastAsia"/>
          <w:b/>
          <w:bCs/>
          <w:i/>
          <w:iCs/>
          <w:color w:val="000000" w:themeColor="text1"/>
          <w:lang w:eastAsia="ko-KR"/>
        </w:rPr>
        <w:t xml:space="preserve">Proposal </w:t>
      </w:r>
      <w:r w:rsidR="00BD5DEA">
        <w:rPr>
          <w:rFonts w:hint="eastAsia"/>
          <w:b/>
          <w:bCs/>
          <w:i/>
          <w:iCs/>
          <w:color w:val="000000" w:themeColor="text1"/>
          <w:lang w:eastAsia="ko-KR"/>
        </w:rPr>
        <w:t>6</w:t>
      </w:r>
      <w:r>
        <w:rPr>
          <w:rFonts w:hint="eastAsia"/>
          <w:color w:val="000000" w:themeColor="text1"/>
          <w:lang w:eastAsia="ko-KR"/>
        </w:rPr>
        <w:t xml:space="preserve">: </w:t>
      </w:r>
      <w:r w:rsidRPr="00C617EB">
        <w:rPr>
          <w:color w:val="000000" w:themeColor="text1"/>
          <w:lang w:eastAsia="ko-KR"/>
        </w:rPr>
        <w:t>For Rel‑20</w:t>
      </w:r>
      <w:r>
        <w:rPr>
          <w:rFonts w:hint="eastAsia"/>
          <w:color w:val="000000" w:themeColor="text1"/>
          <w:lang w:eastAsia="ko-KR"/>
        </w:rPr>
        <w:t xml:space="preserve"> LB CA via switching</w:t>
      </w:r>
      <w:r w:rsidRPr="00C617EB">
        <w:rPr>
          <w:color w:val="000000" w:themeColor="text1"/>
          <w:lang w:eastAsia="ko-KR"/>
        </w:rPr>
        <w:t xml:space="preserve">, no interruption or scheduling restriction shall be </w:t>
      </w:r>
      <w:r w:rsidR="00453A6C">
        <w:rPr>
          <w:rFonts w:hint="eastAsia"/>
          <w:color w:val="000000" w:themeColor="text1"/>
          <w:lang w:eastAsia="ko-KR"/>
        </w:rPr>
        <w:t>defined</w:t>
      </w:r>
      <w:r>
        <w:rPr>
          <w:rFonts w:hint="eastAsia"/>
          <w:color w:val="000000" w:themeColor="text1"/>
          <w:lang w:eastAsia="ko-KR"/>
        </w:rPr>
        <w:t xml:space="preserve"> due to carrier </w:t>
      </w:r>
      <w:r w:rsidRPr="00C617EB">
        <w:rPr>
          <w:color w:val="000000" w:themeColor="text1"/>
          <w:lang w:eastAsia="ko-KR"/>
        </w:rPr>
        <w:t>switching.</w:t>
      </w:r>
    </w:p>
    <w:p w14:paraId="779B170E" w14:textId="77777777" w:rsidR="004A21E9" w:rsidRDefault="004A21E9" w:rsidP="005F1DB4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lang w:eastAsia="ko-KR"/>
        </w:rPr>
      </w:pPr>
    </w:p>
    <w:p w14:paraId="1FC99997" w14:textId="30C5D0F0" w:rsidR="00453A6C" w:rsidRPr="000430B5" w:rsidRDefault="00453A6C" w:rsidP="00453A6C">
      <w:pPr>
        <w:overflowPunct w:val="0"/>
        <w:autoSpaceDE w:val="0"/>
        <w:autoSpaceDN w:val="0"/>
        <w:adjustRightInd w:val="0"/>
        <w:textAlignment w:val="baseline"/>
        <w:rPr>
          <w:b/>
          <w:bCs/>
          <w:color w:val="000000" w:themeColor="text1"/>
          <w:u w:val="single"/>
          <w:lang w:eastAsia="ko-KR"/>
        </w:rPr>
      </w:pPr>
      <w:r w:rsidRPr="000430B5">
        <w:rPr>
          <w:b/>
          <w:bCs/>
          <w:color w:val="000000" w:themeColor="text1"/>
          <w:u w:val="single"/>
          <w:lang w:eastAsia="ko-KR"/>
        </w:rPr>
        <w:t>Interruption or scheduling restriction requirement</w:t>
      </w:r>
      <w:r>
        <w:rPr>
          <w:rFonts w:hint="eastAsia"/>
          <w:b/>
          <w:bCs/>
          <w:color w:val="000000" w:themeColor="text1"/>
          <w:u w:val="single"/>
          <w:lang w:eastAsia="ko-KR"/>
        </w:rPr>
        <w:t xml:space="preserve"> due to collision handling</w:t>
      </w:r>
    </w:p>
    <w:p w14:paraId="2AC560FE" w14:textId="6410B217" w:rsidR="004A3D6B" w:rsidRPr="00054442" w:rsidRDefault="003C4332" w:rsidP="005F1DB4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 xml:space="preserve">In Rel-19 LB CA, RAN1 has defined </w:t>
      </w:r>
      <w:r w:rsidR="004A21E9">
        <w:rPr>
          <w:rFonts w:hint="eastAsia"/>
          <w:color w:val="000000" w:themeColor="text1"/>
          <w:lang w:eastAsia="ko-KR"/>
        </w:rPr>
        <w:t>collision handling rules</w:t>
      </w:r>
      <w:r w:rsidR="00453A6C">
        <w:rPr>
          <w:rFonts w:hint="eastAsia"/>
          <w:color w:val="000000" w:themeColor="text1"/>
          <w:lang w:eastAsia="ko-KR"/>
        </w:rPr>
        <w:t xml:space="preserve"> as below.</w:t>
      </w:r>
      <w:r w:rsidR="004A21E9">
        <w:rPr>
          <w:rFonts w:hint="eastAsia"/>
          <w:color w:val="000000" w:themeColor="text1"/>
          <w:lang w:eastAsia="ko-KR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C4332" w14:paraId="60954214" w14:textId="77777777" w:rsidTr="003C4332">
        <w:tc>
          <w:tcPr>
            <w:tcW w:w="9855" w:type="dxa"/>
          </w:tcPr>
          <w:p w14:paraId="520F6834" w14:textId="019FBF2C" w:rsidR="003C4332" w:rsidRPr="003C4332" w:rsidRDefault="003C4332" w:rsidP="003C4332">
            <w:pPr>
              <w:spacing w:after="240"/>
            </w:pPr>
            <w:r w:rsidRPr="003C4332">
              <w:t xml:space="preserve">The UE does not transmit PUSCH, or PUCCH, or SRS, or PRACH configured by higher layers </w:t>
            </w:r>
            <w:r w:rsidRPr="003C4332">
              <w:rPr>
                <w:rFonts w:eastAsia="SimSun"/>
              </w:rPr>
              <w:t>in</w:t>
            </w:r>
            <w:r w:rsidRPr="003C4332">
              <w:t xml:space="preserve"> a set of symbols of a slot when the set of symbols </w:t>
            </w:r>
            <w:r w:rsidRPr="003C4332">
              <w:rPr>
                <w:rFonts w:eastAsia="SimSun"/>
              </w:rPr>
              <w:t xml:space="preserve">of the slot </w:t>
            </w:r>
            <w:r w:rsidRPr="003C4332">
              <w:t xml:space="preserve">includes at least one symbol that is in the first duration or is in a slot with bit value ‘1’, assuming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m:t>TA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=0</m:t>
              </m:r>
            </m:oMath>
            <w:r w:rsidRPr="003C4332">
              <w:t>.</w:t>
            </w:r>
          </w:p>
          <w:p w14:paraId="6953E2EC" w14:textId="6875A278" w:rsidR="003C4332" w:rsidRPr="003C4332" w:rsidRDefault="003C4332" w:rsidP="003C4332">
            <w:pPr>
              <w:spacing w:after="240"/>
            </w:pPr>
            <w:r w:rsidRPr="003C4332">
              <w:t xml:space="preserve">The UE does not receive SS/PBCH block, PDSCH, or PDCCH, or CSI-RS, or PRS configured by higher layers in a set of symbols of a slot on the PCell when the set of symbols </w:t>
            </w:r>
            <w:r w:rsidRPr="003C4332">
              <w:rPr>
                <w:rFonts w:eastAsia="SimSun"/>
              </w:rPr>
              <w:t>of the slot</w:t>
            </w:r>
            <w:r w:rsidRPr="003C4332">
              <w:t xml:space="preserve"> includes at least one symbol that is in the first duration or is in a slot with bit value ‘1’.</w:t>
            </w:r>
          </w:p>
          <w:p w14:paraId="52355698" w14:textId="7DB41BE9" w:rsidR="003C4332" w:rsidRPr="003C4332" w:rsidRDefault="003C4332" w:rsidP="003C4332">
            <w:pPr>
              <w:spacing w:after="240"/>
            </w:pPr>
            <w:r w:rsidRPr="003C4332">
              <w:t xml:space="preserve">The UE does not receive SS/PBCH block, PDSCH, or PDCCH, or CSI-RS, or PRS configured by higher layers in a set of symbols of a slot on the SCell when the set of symbols </w:t>
            </w:r>
            <w:r w:rsidRPr="003C4332">
              <w:rPr>
                <w:rFonts w:eastAsia="SimSun"/>
              </w:rPr>
              <w:t>of the slot</w:t>
            </w:r>
            <w:r w:rsidRPr="003C4332">
              <w:t xml:space="preserve"> includes at least one symbol that is in the second duration or is in a slot with bit value ‘0’</w:t>
            </w:r>
            <w:r w:rsidRPr="003C4332">
              <w:rPr>
                <w:rFonts w:eastAsia="SimSun"/>
              </w:rPr>
              <w:t>.</w:t>
            </w:r>
          </w:p>
          <w:p w14:paraId="581AF0D9" w14:textId="77777777" w:rsidR="003C4332" w:rsidRPr="003C4332" w:rsidRDefault="003C4332" w:rsidP="003C4332">
            <w:pPr>
              <w:spacing w:after="240"/>
            </w:pPr>
            <w:bookmarkStart w:id="1" w:name="_Hlk199272715"/>
            <w:r w:rsidRPr="003C4332">
              <w:rPr>
                <w:szCs w:val="22"/>
                <w:lang w:eastAsia="zh-CN"/>
              </w:rPr>
              <w:t xml:space="preserve">The UE does not expect to detect a DCI format </w:t>
            </w:r>
            <w:r w:rsidRPr="003C4332">
              <w:rPr>
                <w:lang w:val="en-US"/>
              </w:rPr>
              <w:t>scheduling</w:t>
            </w:r>
            <w:r w:rsidRPr="003C4332">
              <w:rPr>
                <w:szCs w:val="22"/>
                <w:lang w:eastAsia="zh-CN"/>
              </w:rPr>
              <w:t xml:space="preserve"> or triggering a</w:t>
            </w:r>
            <w:r w:rsidRPr="003C4332">
              <w:t xml:space="preserve"> PUSCH, or PUCCH, or SRS, or PRACH transmission in a set of symbols when the set of symbols includes at least one symbol that is in the first </w:t>
            </w:r>
            <w:proofErr w:type="gramStart"/>
            <w:r w:rsidRPr="003C4332">
              <w:t>duration, or</w:t>
            </w:r>
            <w:proofErr w:type="gramEnd"/>
            <w:r w:rsidRPr="003C4332">
              <w:t xml:space="preserve"> is in a slot with bit value ‘1’ and is not in the second duration.</w:t>
            </w:r>
          </w:p>
          <w:bookmarkEnd w:id="1"/>
          <w:p w14:paraId="1C9691E5" w14:textId="77777777" w:rsidR="003C4332" w:rsidRPr="003C4332" w:rsidRDefault="003C4332" w:rsidP="003C4332">
            <w:pPr>
              <w:spacing w:after="240"/>
            </w:pPr>
            <w:r w:rsidRPr="003C4332">
              <w:rPr>
                <w:szCs w:val="22"/>
                <w:lang w:eastAsia="zh-CN"/>
              </w:rPr>
              <w:t xml:space="preserve">The UE does not expect to detect a DCI format </w:t>
            </w:r>
            <w:r w:rsidRPr="003C4332">
              <w:rPr>
                <w:lang w:val="en-US"/>
              </w:rPr>
              <w:t>scheduling or triggering a</w:t>
            </w:r>
            <w:r w:rsidRPr="003C4332">
              <w:t xml:space="preserve"> PDSCH, or PDCCH, or CSI-RS, or PRS reception in a set of symbols on the PCell when the set of symbols includes at least one symbol that is in the first duration or is in a slot with bit value of ‘1’.</w:t>
            </w:r>
          </w:p>
          <w:p w14:paraId="74223D44" w14:textId="68B73174" w:rsidR="003C4332" w:rsidRPr="003C4332" w:rsidRDefault="003C4332" w:rsidP="003C4332">
            <w:pPr>
              <w:rPr>
                <w:color w:val="000000" w:themeColor="text1"/>
                <w:lang w:eastAsia="ko-KR"/>
              </w:rPr>
            </w:pPr>
            <w:r w:rsidRPr="003C4332">
              <w:rPr>
                <w:szCs w:val="22"/>
                <w:lang w:eastAsia="zh-CN"/>
              </w:rPr>
              <w:lastRenderedPageBreak/>
              <w:t xml:space="preserve">The UE does not expect to detect a DCI format </w:t>
            </w:r>
            <w:r w:rsidRPr="003C4332">
              <w:rPr>
                <w:lang w:val="en-US"/>
              </w:rPr>
              <w:t xml:space="preserve">scheduling or triggering </w:t>
            </w:r>
            <w:r w:rsidRPr="003C4332">
              <w:rPr>
                <w:szCs w:val="22"/>
                <w:lang w:eastAsia="zh-CN"/>
              </w:rPr>
              <w:t>a</w:t>
            </w:r>
            <w:r w:rsidRPr="003C4332">
              <w:t xml:space="preserve"> PDSCH, or PDCCH, or CSI-RS, or PRS reception in a set of symbols on the SCell when the set of symbols includes at least one symbol that is in the second duration or is in a slot with bit value ‘0’.</w:t>
            </w:r>
          </w:p>
        </w:tc>
      </w:tr>
    </w:tbl>
    <w:p w14:paraId="4E0129A5" w14:textId="0557C66D" w:rsidR="00054442" w:rsidRDefault="00552D86" w:rsidP="005F1DB4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lastRenderedPageBreak/>
        <w:t>C</w:t>
      </w:r>
      <w:r>
        <w:rPr>
          <w:rFonts w:hint="eastAsia"/>
          <w:color w:val="000000" w:themeColor="text1"/>
          <w:lang w:eastAsia="ko-KR"/>
        </w:rPr>
        <w:t xml:space="preserve">urrent collision handling rules cannot be applied for Rel-20 LB CA, so RAN1 should update and define collision handling rules for the dual DL operation in their specification. </w:t>
      </w:r>
      <w:r w:rsidR="00861FAE">
        <w:rPr>
          <w:rFonts w:hint="eastAsia"/>
          <w:color w:val="000000" w:themeColor="text1"/>
          <w:lang w:eastAsia="ko-KR"/>
        </w:rPr>
        <w:t xml:space="preserve">Therefore, RAN4 does not need to define the interruption or </w:t>
      </w:r>
      <w:r w:rsidR="00861FAE">
        <w:rPr>
          <w:color w:val="000000" w:themeColor="text1"/>
          <w:lang w:eastAsia="ko-KR"/>
        </w:rPr>
        <w:t>scheduling</w:t>
      </w:r>
      <w:r w:rsidR="00861FAE">
        <w:rPr>
          <w:rFonts w:hint="eastAsia"/>
          <w:color w:val="000000" w:themeColor="text1"/>
          <w:lang w:eastAsia="ko-KR"/>
        </w:rPr>
        <w:t xml:space="preserve"> restriction due to the collision handling. </w:t>
      </w:r>
    </w:p>
    <w:p w14:paraId="3CC5E2D9" w14:textId="2067AE9A" w:rsidR="00054442" w:rsidRPr="00861FAE" w:rsidRDefault="00861FAE" w:rsidP="00861FAE">
      <w:pPr>
        <w:pStyle w:val="ad"/>
        <w:numPr>
          <w:ilvl w:val="0"/>
          <w:numId w:val="23"/>
        </w:numPr>
        <w:overflowPunct w:val="0"/>
        <w:autoSpaceDE w:val="0"/>
        <w:autoSpaceDN w:val="0"/>
        <w:adjustRightInd w:val="0"/>
        <w:ind w:leftChars="0"/>
        <w:textAlignment w:val="baseline"/>
        <w:rPr>
          <w:color w:val="000000" w:themeColor="text1"/>
          <w:lang w:eastAsia="ko-KR"/>
        </w:rPr>
      </w:pPr>
      <w:r w:rsidRPr="00861FAE">
        <w:rPr>
          <w:rFonts w:hint="eastAsia"/>
          <w:b/>
          <w:bCs/>
          <w:i/>
          <w:iCs/>
          <w:color w:val="000000" w:themeColor="text1"/>
          <w:lang w:eastAsia="ko-KR"/>
        </w:rPr>
        <w:t xml:space="preserve">Proposal </w:t>
      </w:r>
      <w:r w:rsidR="00BD5DEA">
        <w:rPr>
          <w:rFonts w:hint="eastAsia"/>
          <w:b/>
          <w:bCs/>
          <w:i/>
          <w:iCs/>
          <w:color w:val="000000" w:themeColor="text1"/>
          <w:lang w:eastAsia="ko-KR"/>
        </w:rPr>
        <w:t>7</w:t>
      </w:r>
      <w:r>
        <w:rPr>
          <w:rFonts w:hint="eastAsia"/>
          <w:color w:val="000000" w:themeColor="text1"/>
          <w:lang w:eastAsia="ko-KR"/>
        </w:rPr>
        <w:t xml:space="preserve">: RAN4 not to define the interruption or scheduling restriction due to the collision handling, and RAN1 should be captured the collision handling rules in </w:t>
      </w:r>
      <w:r>
        <w:rPr>
          <w:color w:val="000000" w:themeColor="text1"/>
          <w:lang w:eastAsia="ko-KR"/>
        </w:rPr>
        <w:t>their</w:t>
      </w:r>
      <w:r>
        <w:rPr>
          <w:rFonts w:hint="eastAsia"/>
          <w:color w:val="000000" w:themeColor="text1"/>
          <w:lang w:eastAsia="ko-KR"/>
        </w:rPr>
        <w:t xml:space="preserve"> specification, </w:t>
      </w:r>
      <w:r w:rsidRPr="00861FAE">
        <w:rPr>
          <w:color w:val="000000" w:themeColor="text1"/>
          <w:lang w:eastAsia="ko-KR"/>
        </w:rPr>
        <w:t>same as Rel-19.</w:t>
      </w:r>
    </w:p>
    <w:p w14:paraId="207596B3" w14:textId="77777777" w:rsidR="00054442" w:rsidRDefault="00054442" w:rsidP="005F1DB4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lang w:eastAsia="ko-KR"/>
        </w:rPr>
      </w:pPr>
    </w:p>
    <w:p w14:paraId="2D2E7B6E" w14:textId="2418920E" w:rsidR="00224DE5" w:rsidRDefault="001556E4" w:rsidP="005F1DB4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F</w:t>
      </w:r>
      <w:r>
        <w:rPr>
          <w:rFonts w:hint="eastAsia"/>
          <w:color w:val="000000" w:themeColor="text1"/>
          <w:lang w:eastAsia="ko-KR"/>
        </w:rPr>
        <w:t xml:space="preserve">or collision handling rules, as </w:t>
      </w:r>
      <w:r>
        <w:rPr>
          <w:color w:val="000000" w:themeColor="text1"/>
          <w:lang w:eastAsia="ko-KR"/>
        </w:rPr>
        <w:t>shown</w:t>
      </w:r>
      <w:r>
        <w:rPr>
          <w:rFonts w:hint="eastAsia"/>
          <w:color w:val="000000" w:themeColor="text1"/>
          <w:lang w:eastAsia="ko-KR"/>
        </w:rPr>
        <w:t xml:space="preserve"> in Fig 1, PCell DL reception is </w:t>
      </w:r>
      <w:r>
        <w:rPr>
          <w:color w:val="000000" w:themeColor="text1"/>
          <w:lang w:eastAsia="ko-KR"/>
        </w:rPr>
        <w:t>available</w:t>
      </w:r>
      <w:r>
        <w:rPr>
          <w:rFonts w:hint="eastAsia"/>
          <w:color w:val="000000" w:themeColor="text1"/>
          <w:lang w:eastAsia="ko-KR"/>
        </w:rPr>
        <w:t xml:space="preserve"> </w:t>
      </w:r>
      <w:r w:rsidR="005F1AEA" w:rsidRPr="005F1AEA">
        <w:rPr>
          <w:color w:val="000000" w:themeColor="text1"/>
          <w:lang w:eastAsia="ko-KR"/>
        </w:rPr>
        <w:t>while operating via carrier switching to the SDL SCell</w:t>
      </w:r>
      <w:r w:rsidR="005F1AEA">
        <w:rPr>
          <w:rFonts w:hint="eastAsia"/>
          <w:color w:val="000000" w:themeColor="text1"/>
          <w:lang w:eastAsia="ko-KR"/>
        </w:rPr>
        <w:t>,</w:t>
      </w:r>
      <w:r w:rsidR="005F1AEA" w:rsidRPr="005F1AEA">
        <w:rPr>
          <w:rFonts w:hint="eastAsia"/>
          <w:color w:val="000000" w:themeColor="text1"/>
          <w:lang w:eastAsia="ko-KR"/>
        </w:rPr>
        <w:t xml:space="preserve"> </w:t>
      </w:r>
      <w:r>
        <w:rPr>
          <w:rFonts w:hint="eastAsia"/>
          <w:color w:val="000000" w:themeColor="text1"/>
          <w:lang w:eastAsia="ko-KR"/>
        </w:rPr>
        <w:t xml:space="preserve">except for switching period because dual DL operation is supported in Rel-20 LB CA. </w:t>
      </w:r>
      <w:r w:rsidR="00D50D3D">
        <w:rPr>
          <w:rFonts w:hint="eastAsia"/>
          <w:color w:val="000000" w:themeColor="text1"/>
          <w:lang w:eastAsia="ko-KR"/>
        </w:rPr>
        <w:t>And</w:t>
      </w:r>
      <w:r>
        <w:rPr>
          <w:rFonts w:hint="eastAsia"/>
          <w:color w:val="000000" w:themeColor="text1"/>
          <w:lang w:eastAsia="ko-KR"/>
        </w:rPr>
        <w:t xml:space="preserve">, </w:t>
      </w:r>
      <w:r w:rsidR="005F1AEA">
        <w:rPr>
          <w:rFonts w:hint="eastAsia"/>
          <w:color w:val="000000" w:themeColor="text1"/>
          <w:lang w:eastAsia="ko-KR"/>
        </w:rPr>
        <w:t>during T</w:t>
      </w:r>
      <w:r w:rsidR="005F1AEA" w:rsidRPr="005F1AEA">
        <w:rPr>
          <w:rFonts w:hint="eastAsia"/>
          <w:color w:val="000000" w:themeColor="text1"/>
          <w:vertAlign w:val="subscript"/>
          <w:lang w:eastAsia="ko-KR"/>
        </w:rPr>
        <w:t>TA</w:t>
      </w:r>
      <w:r w:rsidR="005F1AEA">
        <w:rPr>
          <w:rFonts w:hint="eastAsia"/>
          <w:color w:val="000000" w:themeColor="text1"/>
          <w:lang w:eastAsia="ko-KR"/>
        </w:rPr>
        <w:t xml:space="preserve"> within switching gap (SDL SCell to PCell), PCell DL reception is </w:t>
      </w:r>
      <w:r w:rsidR="005F1AEA">
        <w:rPr>
          <w:color w:val="000000" w:themeColor="text1"/>
          <w:lang w:eastAsia="ko-KR"/>
        </w:rPr>
        <w:t>available</w:t>
      </w:r>
      <w:r w:rsidR="005F1AEA">
        <w:rPr>
          <w:rFonts w:hint="eastAsia"/>
          <w:color w:val="000000" w:themeColor="text1"/>
          <w:lang w:eastAsia="ko-KR"/>
        </w:rPr>
        <w:t xml:space="preserve">. </w:t>
      </w:r>
      <w:r w:rsidR="00D50D3D">
        <w:rPr>
          <w:rFonts w:hint="eastAsia"/>
          <w:color w:val="000000" w:themeColor="text1"/>
          <w:lang w:eastAsia="ko-KR"/>
        </w:rPr>
        <w:t>Therefore, the collision handling rules should apply only to the switching gap without T</w:t>
      </w:r>
      <w:r w:rsidR="00D50D3D" w:rsidRPr="00D50D3D">
        <w:rPr>
          <w:rFonts w:hint="eastAsia"/>
          <w:color w:val="000000" w:themeColor="text1"/>
          <w:vertAlign w:val="subscript"/>
          <w:lang w:eastAsia="ko-KR"/>
        </w:rPr>
        <w:t>TA</w:t>
      </w:r>
      <w:r w:rsidR="00D50D3D">
        <w:rPr>
          <w:rFonts w:hint="eastAsia"/>
          <w:color w:val="000000" w:themeColor="text1"/>
          <w:lang w:eastAsia="ko-KR"/>
        </w:rPr>
        <w:t xml:space="preserve">, i.e., switching </w:t>
      </w:r>
      <w:proofErr w:type="gramStart"/>
      <w:r w:rsidR="00D50D3D">
        <w:rPr>
          <w:rFonts w:hint="eastAsia"/>
          <w:color w:val="000000" w:themeColor="text1"/>
          <w:lang w:eastAsia="ko-KR"/>
        </w:rPr>
        <w:t>period</w:t>
      </w:r>
      <w:r w:rsidR="00D50D3D">
        <w:rPr>
          <w:rFonts w:hint="eastAsia"/>
          <w:color w:val="000000" w:themeColor="text1"/>
          <w:vertAlign w:val="subscript"/>
          <w:lang w:eastAsia="ko-KR"/>
        </w:rPr>
        <w:t xml:space="preserve"> </w:t>
      </w:r>
      <w:r w:rsidR="00D50D3D">
        <w:rPr>
          <w:rFonts w:hint="eastAsia"/>
          <w:color w:val="000000" w:themeColor="text1"/>
          <w:lang w:eastAsia="ko-KR"/>
        </w:rPr>
        <w:t>.</w:t>
      </w:r>
      <w:proofErr w:type="gramEnd"/>
      <w:r w:rsidR="00D50D3D">
        <w:rPr>
          <w:rFonts w:hint="eastAsia"/>
          <w:color w:val="000000" w:themeColor="text1"/>
          <w:lang w:eastAsia="ko-KR"/>
        </w:rPr>
        <w:t xml:space="preserve"> </w:t>
      </w:r>
    </w:p>
    <w:p w14:paraId="4118B83F" w14:textId="167B1EC9" w:rsidR="006E272F" w:rsidRPr="006E272F" w:rsidRDefault="006E272F" w:rsidP="006E272F">
      <w:pPr>
        <w:pStyle w:val="ad"/>
        <w:numPr>
          <w:ilvl w:val="0"/>
          <w:numId w:val="23"/>
        </w:numPr>
        <w:overflowPunct w:val="0"/>
        <w:autoSpaceDE w:val="0"/>
        <w:autoSpaceDN w:val="0"/>
        <w:adjustRightInd w:val="0"/>
        <w:ind w:leftChars="0"/>
        <w:textAlignment w:val="baseline"/>
        <w:rPr>
          <w:color w:val="000000" w:themeColor="text1"/>
          <w:lang w:eastAsia="ko-KR"/>
        </w:rPr>
      </w:pPr>
      <w:r w:rsidRPr="006E272F">
        <w:rPr>
          <w:rFonts w:hint="eastAsia"/>
          <w:b/>
          <w:bCs/>
          <w:i/>
          <w:iCs/>
          <w:color w:val="000000" w:themeColor="text1"/>
          <w:lang w:eastAsia="ko-KR"/>
        </w:rPr>
        <w:t xml:space="preserve">Proposal </w:t>
      </w:r>
      <w:r w:rsidR="00BD5DEA">
        <w:rPr>
          <w:rFonts w:hint="eastAsia"/>
          <w:b/>
          <w:bCs/>
          <w:i/>
          <w:iCs/>
          <w:color w:val="000000" w:themeColor="text1"/>
          <w:lang w:eastAsia="ko-KR"/>
        </w:rPr>
        <w:t>8</w:t>
      </w:r>
      <w:r>
        <w:rPr>
          <w:rFonts w:hint="eastAsia"/>
          <w:color w:val="000000" w:themeColor="text1"/>
          <w:lang w:eastAsia="ko-KR"/>
        </w:rPr>
        <w:t xml:space="preserve">: The collision handling rules should apply only to the switching gap </w:t>
      </w:r>
      <w:r>
        <w:rPr>
          <w:color w:val="000000" w:themeColor="text1"/>
          <w:lang w:eastAsia="ko-KR"/>
        </w:rPr>
        <w:t>without</w:t>
      </w:r>
      <w:r>
        <w:rPr>
          <w:rFonts w:hint="eastAsia"/>
          <w:color w:val="000000" w:themeColor="text1"/>
          <w:lang w:eastAsia="ko-KR"/>
        </w:rPr>
        <w:t xml:space="preserve"> T</w:t>
      </w:r>
      <w:r w:rsidRPr="006E272F">
        <w:rPr>
          <w:rFonts w:hint="eastAsia"/>
          <w:color w:val="000000" w:themeColor="text1"/>
          <w:vertAlign w:val="subscript"/>
          <w:lang w:eastAsia="ko-KR"/>
        </w:rPr>
        <w:t>TA</w:t>
      </w:r>
      <w:r>
        <w:rPr>
          <w:rFonts w:hint="eastAsia"/>
          <w:color w:val="000000" w:themeColor="text1"/>
          <w:lang w:eastAsia="ko-KR"/>
        </w:rPr>
        <w:t>, i.e., switching period.</w:t>
      </w:r>
    </w:p>
    <w:p w14:paraId="24F9A554" w14:textId="77777777" w:rsidR="002C5F66" w:rsidRDefault="002C5F66" w:rsidP="005F1DB4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lang w:eastAsia="ko-KR"/>
        </w:rPr>
      </w:pPr>
    </w:p>
    <w:p w14:paraId="4F22A830" w14:textId="77777777" w:rsidR="001556E4" w:rsidRDefault="001556E4" w:rsidP="001556E4">
      <w:pPr>
        <w:keepNext/>
        <w:overflowPunct w:val="0"/>
        <w:autoSpaceDE w:val="0"/>
        <w:autoSpaceDN w:val="0"/>
        <w:adjustRightInd w:val="0"/>
        <w:textAlignment w:val="baseline"/>
      </w:pPr>
      <w:r>
        <w:object w:dxaOrig="13905" w:dyaOrig="3826" w14:anchorId="00B249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.75pt;height:135.75pt" o:ole="">
            <v:imagedata r:id="rId8" o:title=""/>
          </v:shape>
          <o:OLEObject Type="Embed" ProgID="Visio.Drawing.15" ShapeID="_x0000_i1025" DrawAspect="Content" ObjectID="_1831288689" r:id="rId9"/>
        </w:object>
      </w:r>
    </w:p>
    <w:p w14:paraId="7FA06CD8" w14:textId="4418A194" w:rsidR="001556E4" w:rsidRPr="001556E4" w:rsidRDefault="001556E4" w:rsidP="001556E4">
      <w:pPr>
        <w:pStyle w:val="a7"/>
        <w:jc w:val="center"/>
        <w:rPr>
          <w:b w:val="0"/>
          <w:bCs w:val="0"/>
          <w:color w:val="000000" w:themeColor="text1"/>
          <w:lang w:eastAsia="ko-KR"/>
        </w:rPr>
      </w:pPr>
      <w:r w:rsidRPr="001556E4">
        <w:rPr>
          <w:b w:val="0"/>
          <w:bCs w:val="0"/>
        </w:rPr>
        <w:t xml:space="preserve">Figure </w:t>
      </w:r>
      <w:r w:rsidRPr="001556E4">
        <w:rPr>
          <w:b w:val="0"/>
          <w:bCs w:val="0"/>
        </w:rPr>
        <w:fldChar w:fldCharType="begin"/>
      </w:r>
      <w:r w:rsidRPr="001556E4">
        <w:rPr>
          <w:b w:val="0"/>
          <w:bCs w:val="0"/>
        </w:rPr>
        <w:instrText xml:space="preserve"> SEQ Figure \* ARABIC </w:instrText>
      </w:r>
      <w:r w:rsidRPr="001556E4">
        <w:rPr>
          <w:b w:val="0"/>
          <w:bCs w:val="0"/>
        </w:rPr>
        <w:fldChar w:fldCharType="separate"/>
      </w:r>
      <w:r w:rsidRPr="001556E4">
        <w:rPr>
          <w:b w:val="0"/>
          <w:bCs w:val="0"/>
          <w:noProof/>
        </w:rPr>
        <w:t>1</w:t>
      </w:r>
      <w:r w:rsidRPr="001556E4">
        <w:rPr>
          <w:b w:val="0"/>
          <w:bCs w:val="0"/>
        </w:rPr>
        <w:fldChar w:fldCharType="end"/>
      </w:r>
      <w:r w:rsidRPr="001556E4">
        <w:rPr>
          <w:rFonts w:hint="eastAsia"/>
          <w:b w:val="0"/>
          <w:bCs w:val="0"/>
          <w:lang w:eastAsia="ko-KR"/>
        </w:rPr>
        <w:t xml:space="preserve"> Collision handling rules for dual DL operation</w:t>
      </w: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034B272E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941F93" w:rsidRPr="00941F93">
        <w:rPr>
          <w:lang w:val="en-US" w:eastAsia="ko-KR"/>
        </w:rPr>
        <w:t xml:space="preserve">we provide </w:t>
      </w:r>
      <w:r w:rsidR="00BA6563">
        <w:rPr>
          <w:rFonts w:hint="eastAsia"/>
          <w:lang w:val="en-US" w:eastAsia="ko-KR"/>
        </w:rPr>
        <w:t xml:space="preserve">our </w:t>
      </w:r>
      <w:r w:rsidR="005C2A7B">
        <w:rPr>
          <w:rFonts w:hint="eastAsia"/>
          <w:lang w:val="en-US" w:eastAsia="ko-KR"/>
        </w:rPr>
        <w:t xml:space="preserve">initial </w:t>
      </w:r>
      <w:r w:rsidR="00941F93" w:rsidRPr="00941F93">
        <w:rPr>
          <w:lang w:val="en-US" w:eastAsia="ko-KR"/>
        </w:rPr>
        <w:t xml:space="preserve">views on </w:t>
      </w:r>
      <w:r w:rsidR="005C2A7B">
        <w:rPr>
          <w:rFonts w:hint="eastAsia"/>
          <w:lang w:val="en-US" w:eastAsia="ko-KR"/>
        </w:rPr>
        <w:t xml:space="preserve">Rel-20 enhanced </w:t>
      </w:r>
      <w:r w:rsidR="00AE5F86">
        <w:rPr>
          <w:rFonts w:hint="eastAsia"/>
          <w:lang w:val="en-US" w:eastAsia="ko-KR"/>
        </w:rPr>
        <w:t>low band CA via switching</w:t>
      </w:r>
      <w:r w:rsidR="005C2A7B">
        <w:rPr>
          <w:rFonts w:hint="eastAsia"/>
          <w:lang w:val="en-US" w:eastAsia="ko-KR"/>
        </w:rPr>
        <w:t xml:space="preserve"> with dual DL</w:t>
      </w:r>
      <w:r w:rsidR="005D5713">
        <w:rPr>
          <w:lang w:val="en-US" w:eastAsia="ko-KR"/>
        </w:rPr>
        <w:t>, and we propose</w:t>
      </w:r>
    </w:p>
    <w:p w14:paraId="2D582D2A" w14:textId="77777777" w:rsidR="00844D7C" w:rsidRDefault="00844D7C" w:rsidP="00844D7C">
      <w:pPr>
        <w:pStyle w:val="ad"/>
        <w:numPr>
          <w:ilvl w:val="0"/>
          <w:numId w:val="23"/>
        </w:numPr>
        <w:overflowPunct w:val="0"/>
        <w:autoSpaceDE w:val="0"/>
        <w:autoSpaceDN w:val="0"/>
        <w:adjustRightInd w:val="0"/>
        <w:spacing w:after="240"/>
        <w:ind w:leftChars="0"/>
        <w:textAlignment w:val="baseline"/>
        <w:rPr>
          <w:color w:val="000000" w:themeColor="text1"/>
          <w:lang w:eastAsia="ko-KR"/>
        </w:rPr>
      </w:pPr>
      <w:r w:rsidRPr="005C2A7B">
        <w:rPr>
          <w:rFonts w:hint="eastAsia"/>
          <w:b/>
          <w:bCs/>
          <w:i/>
          <w:iCs/>
          <w:color w:val="000000" w:themeColor="text1"/>
          <w:lang w:eastAsia="ko-KR"/>
        </w:rPr>
        <w:t xml:space="preserve">Proposal </w:t>
      </w:r>
      <w:r>
        <w:rPr>
          <w:rFonts w:hint="eastAsia"/>
          <w:b/>
          <w:bCs/>
          <w:i/>
          <w:iCs/>
          <w:color w:val="000000" w:themeColor="text1"/>
          <w:lang w:eastAsia="ko-KR"/>
        </w:rPr>
        <w:t>1</w:t>
      </w:r>
      <w:r>
        <w:rPr>
          <w:rFonts w:hint="eastAsia"/>
          <w:color w:val="000000" w:themeColor="text1"/>
          <w:lang w:eastAsia="ko-KR"/>
        </w:rPr>
        <w:t xml:space="preserve">: SSB based SDL SCell operation is baseline to define RRM requirements, and RAN4 to discuss RRM requirements for SSB-less SCell after defining requirements based on SSB transmission </w:t>
      </w:r>
      <w:proofErr w:type="spellStart"/>
      <w:r>
        <w:rPr>
          <w:rFonts w:hint="eastAsia"/>
          <w:color w:val="000000" w:themeColor="text1"/>
          <w:lang w:eastAsia="ko-KR"/>
        </w:rPr>
        <w:t>onSDL</w:t>
      </w:r>
      <w:proofErr w:type="spellEnd"/>
      <w:r>
        <w:rPr>
          <w:rFonts w:hint="eastAsia"/>
          <w:color w:val="000000" w:themeColor="text1"/>
          <w:lang w:eastAsia="ko-KR"/>
        </w:rPr>
        <w:t xml:space="preserve"> SCell.</w:t>
      </w:r>
    </w:p>
    <w:p w14:paraId="734764B9" w14:textId="77777777" w:rsidR="00844D7C" w:rsidRDefault="00844D7C" w:rsidP="00844D7C">
      <w:pPr>
        <w:pStyle w:val="ad"/>
        <w:widowControl w:val="0"/>
        <w:numPr>
          <w:ilvl w:val="0"/>
          <w:numId w:val="23"/>
        </w:numPr>
        <w:wordWrap w:val="0"/>
        <w:autoSpaceDE w:val="0"/>
        <w:autoSpaceDN w:val="0"/>
        <w:ind w:leftChars="0"/>
        <w:rPr>
          <w:color w:val="000000" w:themeColor="text1"/>
          <w:lang w:val="en-US" w:eastAsia="ko-KR"/>
        </w:rPr>
      </w:pPr>
      <w:r w:rsidRPr="000168C3">
        <w:rPr>
          <w:rFonts w:hint="eastAsia"/>
          <w:b/>
          <w:bCs/>
          <w:i/>
          <w:iCs/>
          <w:color w:val="000000" w:themeColor="text1"/>
          <w:lang w:val="en-US" w:eastAsia="ko-KR"/>
        </w:rPr>
        <w:t xml:space="preserve">Proposal </w:t>
      </w:r>
      <w:r>
        <w:rPr>
          <w:rFonts w:hint="eastAsia"/>
          <w:b/>
          <w:bCs/>
          <w:i/>
          <w:iCs/>
          <w:color w:val="000000" w:themeColor="text1"/>
          <w:lang w:val="en-US" w:eastAsia="ko-KR"/>
        </w:rPr>
        <w:t>2</w:t>
      </w:r>
      <w:r>
        <w:rPr>
          <w:rFonts w:hint="eastAsia"/>
          <w:color w:val="000000" w:themeColor="text1"/>
          <w:lang w:val="en-US" w:eastAsia="ko-KR"/>
        </w:rPr>
        <w:t xml:space="preserve">: For interruption length and missed ACK/NACK rete, </w:t>
      </w:r>
    </w:p>
    <w:p w14:paraId="14F0064B" w14:textId="77777777" w:rsidR="00844D7C" w:rsidRDefault="00844D7C" w:rsidP="00844D7C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ind w:leftChars="0" w:left="1985" w:hanging="298"/>
        <w:textAlignment w:val="baseline"/>
        <w:rPr>
          <w:color w:val="000000" w:themeColor="text1"/>
          <w:lang w:val="en-US" w:eastAsia="ko-KR"/>
        </w:rPr>
      </w:pPr>
      <w:r>
        <w:rPr>
          <w:color w:val="000000" w:themeColor="text1"/>
          <w:lang w:val="en-US" w:eastAsia="ko-KR"/>
        </w:rPr>
        <w:t>I</w:t>
      </w:r>
      <w:r>
        <w:rPr>
          <w:rFonts w:hint="eastAsia"/>
          <w:color w:val="000000" w:themeColor="text1"/>
          <w:lang w:val="en-US" w:eastAsia="ko-KR"/>
        </w:rPr>
        <w:t xml:space="preserve">nterruption length for PCell UL: tuning time + </w:t>
      </w:r>
      <w:proofErr w:type="gramStart"/>
      <w:r>
        <w:rPr>
          <w:rFonts w:hint="eastAsia"/>
          <w:color w:val="000000" w:themeColor="text1"/>
          <w:lang w:val="en-US" w:eastAsia="ko-KR"/>
        </w:rPr>
        <w:t>retuning</w:t>
      </w:r>
      <w:proofErr w:type="gramEnd"/>
      <w:r>
        <w:rPr>
          <w:rFonts w:hint="eastAsia"/>
          <w:color w:val="000000" w:themeColor="text1"/>
          <w:lang w:val="en-US" w:eastAsia="ko-KR"/>
        </w:rPr>
        <w:t xml:space="preserve"> time + SMTC duration</w:t>
      </w:r>
    </w:p>
    <w:p w14:paraId="572E331A" w14:textId="77777777" w:rsidR="00844D7C" w:rsidRDefault="00844D7C" w:rsidP="00844D7C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ind w:leftChars="0" w:left="1985" w:hanging="298"/>
        <w:textAlignment w:val="baseline"/>
        <w:rPr>
          <w:color w:val="000000" w:themeColor="text1"/>
          <w:lang w:val="en-US" w:eastAsia="ko-KR"/>
        </w:rPr>
      </w:pPr>
      <w:r>
        <w:rPr>
          <w:color w:val="000000" w:themeColor="text1"/>
          <w:lang w:val="en-US" w:eastAsia="ko-KR"/>
        </w:rPr>
        <w:t>I</w:t>
      </w:r>
      <w:r>
        <w:rPr>
          <w:rFonts w:hint="eastAsia"/>
          <w:color w:val="000000" w:themeColor="text1"/>
          <w:lang w:val="en-US" w:eastAsia="ko-KR"/>
        </w:rPr>
        <w:t xml:space="preserve">nterruption length for PCell DL: tuning time + </w:t>
      </w:r>
      <w:proofErr w:type="gramStart"/>
      <w:r>
        <w:rPr>
          <w:rFonts w:hint="eastAsia"/>
          <w:color w:val="000000" w:themeColor="text1"/>
          <w:lang w:val="en-US" w:eastAsia="ko-KR"/>
        </w:rPr>
        <w:t>retuning</w:t>
      </w:r>
      <w:proofErr w:type="gramEnd"/>
      <w:r>
        <w:rPr>
          <w:rFonts w:hint="eastAsia"/>
          <w:color w:val="000000" w:themeColor="text1"/>
          <w:lang w:val="en-US" w:eastAsia="ko-KR"/>
        </w:rPr>
        <w:t xml:space="preserve"> time</w:t>
      </w:r>
    </w:p>
    <w:p w14:paraId="226B4DB4" w14:textId="77777777" w:rsidR="00844D7C" w:rsidRPr="000168C3" w:rsidRDefault="00844D7C" w:rsidP="00844D7C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spacing w:after="240"/>
        <w:ind w:leftChars="0" w:left="1985" w:hanging="298"/>
        <w:textAlignment w:val="baseline"/>
        <w:rPr>
          <w:color w:val="000000" w:themeColor="text1"/>
          <w:lang w:val="en-US" w:eastAsia="ko-KR"/>
        </w:rPr>
      </w:pPr>
      <w:r>
        <w:rPr>
          <w:color w:val="000000" w:themeColor="text1"/>
          <w:lang w:val="en-US" w:eastAsia="ko-KR"/>
        </w:rPr>
        <w:t>M</w:t>
      </w:r>
      <w:r>
        <w:rPr>
          <w:rFonts w:hint="eastAsia"/>
          <w:color w:val="000000" w:themeColor="text1"/>
          <w:lang w:val="en-US" w:eastAsia="ko-KR"/>
        </w:rPr>
        <w:t xml:space="preserve">issed ACK/NACK </w:t>
      </w:r>
      <w:proofErr w:type="gramStart"/>
      <w:r>
        <w:rPr>
          <w:rFonts w:hint="eastAsia"/>
          <w:color w:val="000000" w:themeColor="text1"/>
          <w:lang w:val="en-US" w:eastAsia="ko-KR"/>
        </w:rPr>
        <w:t>rate :</w:t>
      </w:r>
      <w:proofErr w:type="gramEnd"/>
      <w:r>
        <w:rPr>
          <w:rFonts w:hint="eastAsia"/>
          <w:color w:val="000000" w:themeColor="text1"/>
          <w:lang w:val="en-US" w:eastAsia="ko-KR"/>
        </w:rPr>
        <w:t xml:space="preserve"> </w:t>
      </w:r>
      <w:r>
        <w:rPr>
          <w:rFonts w:hint="eastAsia"/>
          <w:lang w:val="en-US" w:eastAsia="ko-KR"/>
        </w:rPr>
        <w:t>[(2 x (</w:t>
      </w:r>
      <w:r>
        <w:rPr>
          <w:rFonts w:hint="eastAsia"/>
          <w:color w:val="000000" w:themeColor="text1"/>
          <w:lang w:val="en-US" w:eastAsia="ko-KR"/>
        </w:rPr>
        <w:t>tuning time + retuning time</w:t>
      </w:r>
      <w:r>
        <w:rPr>
          <w:rFonts w:hint="eastAsia"/>
          <w:lang w:val="en-US" w:eastAsia="ko-KR"/>
        </w:rPr>
        <w:t>) + SMTC duration)]/measCycleSCell</w:t>
      </w:r>
    </w:p>
    <w:p w14:paraId="4FB60ECD" w14:textId="77777777" w:rsidR="00844D7C" w:rsidRDefault="00844D7C" w:rsidP="00844D7C">
      <w:pPr>
        <w:pStyle w:val="ad"/>
        <w:numPr>
          <w:ilvl w:val="0"/>
          <w:numId w:val="32"/>
        </w:numPr>
        <w:overflowPunct w:val="0"/>
        <w:autoSpaceDE w:val="0"/>
        <w:autoSpaceDN w:val="0"/>
        <w:adjustRightInd w:val="0"/>
        <w:ind w:leftChars="0"/>
        <w:textAlignment w:val="baseline"/>
        <w:rPr>
          <w:color w:val="000000" w:themeColor="text1"/>
          <w:lang w:eastAsia="ko-KR"/>
        </w:rPr>
      </w:pPr>
      <w:r w:rsidRPr="002C5F66">
        <w:rPr>
          <w:rFonts w:hint="eastAsia"/>
          <w:b/>
          <w:bCs/>
          <w:i/>
          <w:iCs/>
          <w:color w:val="000000" w:themeColor="text1"/>
          <w:lang w:eastAsia="ko-KR"/>
        </w:rPr>
        <w:t xml:space="preserve">Proposal </w:t>
      </w:r>
      <w:r>
        <w:rPr>
          <w:rFonts w:hint="eastAsia"/>
          <w:b/>
          <w:bCs/>
          <w:i/>
          <w:iCs/>
          <w:color w:val="000000" w:themeColor="text1"/>
          <w:lang w:eastAsia="ko-KR"/>
        </w:rPr>
        <w:t>3</w:t>
      </w:r>
      <w:r>
        <w:rPr>
          <w:rFonts w:hint="eastAsia"/>
          <w:color w:val="000000" w:themeColor="text1"/>
          <w:lang w:eastAsia="ko-KR"/>
        </w:rPr>
        <w:t xml:space="preserve">: For PCell RRM requirements, RAN4 to reuse </w:t>
      </w:r>
      <w:proofErr w:type="spellStart"/>
      <w:r>
        <w:rPr>
          <w:rFonts w:hint="eastAsia"/>
          <w:color w:val="000000" w:themeColor="text1"/>
          <w:lang w:eastAsia="ko-KR"/>
        </w:rPr>
        <w:t>legay</w:t>
      </w:r>
      <w:proofErr w:type="spellEnd"/>
      <w:r>
        <w:rPr>
          <w:rFonts w:hint="eastAsia"/>
          <w:color w:val="000000" w:themeColor="text1"/>
          <w:lang w:eastAsia="ko-KR"/>
        </w:rPr>
        <w:t xml:space="preserve"> requirements as starting point to define the requirements</w:t>
      </w:r>
    </w:p>
    <w:p w14:paraId="1662A000" w14:textId="77777777" w:rsidR="00844D7C" w:rsidRPr="00AB3FE7" w:rsidRDefault="00844D7C" w:rsidP="00844D7C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ind w:leftChars="0" w:left="1985" w:hanging="298"/>
        <w:textAlignment w:val="baseline"/>
        <w:rPr>
          <w:color w:val="000000" w:themeColor="text1"/>
          <w:lang w:val="en-US" w:eastAsia="ko-KR"/>
        </w:rPr>
      </w:pPr>
      <w:r w:rsidRPr="00AB3FE7">
        <w:rPr>
          <w:color w:val="000000" w:themeColor="text1"/>
          <w:lang w:val="en-US" w:eastAsia="ko-KR"/>
        </w:rPr>
        <w:t>Intra-frequency L3 measurement (gap-less only)</w:t>
      </w:r>
    </w:p>
    <w:p w14:paraId="60A0D08D" w14:textId="77777777" w:rsidR="00844D7C" w:rsidRPr="00AB3FE7" w:rsidRDefault="00844D7C" w:rsidP="00844D7C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ind w:leftChars="0" w:left="1985" w:hanging="298"/>
        <w:textAlignment w:val="baseline"/>
        <w:rPr>
          <w:color w:val="000000" w:themeColor="text1"/>
          <w:lang w:val="en-US" w:eastAsia="ko-KR"/>
        </w:rPr>
      </w:pPr>
      <w:r w:rsidRPr="00AB3FE7">
        <w:rPr>
          <w:color w:val="000000" w:themeColor="text1"/>
          <w:lang w:val="en-US" w:eastAsia="ko-KR"/>
        </w:rPr>
        <w:t>RLM</w:t>
      </w:r>
    </w:p>
    <w:p w14:paraId="146DA60A" w14:textId="77777777" w:rsidR="00844D7C" w:rsidRPr="00AB3FE7" w:rsidRDefault="00844D7C" w:rsidP="00844D7C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ind w:leftChars="0" w:left="1985" w:hanging="298"/>
        <w:textAlignment w:val="baseline"/>
        <w:rPr>
          <w:color w:val="000000" w:themeColor="text1"/>
          <w:lang w:val="en-US" w:eastAsia="ko-KR"/>
        </w:rPr>
      </w:pPr>
      <w:r w:rsidRPr="00AB3FE7">
        <w:rPr>
          <w:color w:val="000000" w:themeColor="text1"/>
          <w:lang w:val="en-US" w:eastAsia="ko-KR"/>
        </w:rPr>
        <w:t>L1-RSRP/SINR/BFD/CBD</w:t>
      </w:r>
    </w:p>
    <w:p w14:paraId="4D8787ED" w14:textId="77777777" w:rsidR="00844D7C" w:rsidRPr="00AB3FE7" w:rsidRDefault="00844D7C" w:rsidP="00844D7C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ind w:leftChars="0" w:left="1985" w:hanging="298"/>
        <w:textAlignment w:val="baseline"/>
        <w:rPr>
          <w:color w:val="000000" w:themeColor="text1"/>
          <w:lang w:val="en-US" w:eastAsia="ko-KR"/>
        </w:rPr>
      </w:pPr>
      <w:r w:rsidRPr="00AB3FE7">
        <w:rPr>
          <w:color w:val="000000" w:themeColor="text1"/>
          <w:lang w:val="en-US" w:eastAsia="ko-KR"/>
        </w:rPr>
        <w:t xml:space="preserve">PL-RS switch delay </w:t>
      </w:r>
    </w:p>
    <w:p w14:paraId="63767513" w14:textId="77777777" w:rsidR="00844D7C" w:rsidRPr="00AB3FE7" w:rsidRDefault="00844D7C" w:rsidP="00844D7C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spacing w:after="240"/>
        <w:ind w:leftChars="0" w:left="1985" w:hanging="298"/>
        <w:textAlignment w:val="baseline"/>
        <w:rPr>
          <w:color w:val="000000" w:themeColor="text1"/>
          <w:lang w:val="en-US" w:eastAsia="ko-KR"/>
        </w:rPr>
      </w:pPr>
      <w:r w:rsidRPr="00AB3FE7">
        <w:rPr>
          <w:color w:val="000000" w:themeColor="text1"/>
          <w:lang w:val="en-US" w:eastAsia="ko-KR"/>
        </w:rPr>
        <w:t>TCI state switch delay</w:t>
      </w:r>
    </w:p>
    <w:p w14:paraId="52763BE8" w14:textId="77777777" w:rsidR="00844D7C" w:rsidRPr="002C5F66" w:rsidRDefault="00844D7C" w:rsidP="00844D7C">
      <w:pPr>
        <w:pStyle w:val="ad"/>
        <w:numPr>
          <w:ilvl w:val="0"/>
          <w:numId w:val="32"/>
        </w:numPr>
        <w:overflowPunct w:val="0"/>
        <w:autoSpaceDE w:val="0"/>
        <w:autoSpaceDN w:val="0"/>
        <w:adjustRightInd w:val="0"/>
        <w:spacing w:after="240"/>
        <w:ind w:leftChars="0"/>
        <w:textAlignment w:val="baseline"/>
        <w:rPr>
          <w:color w:val="000000" w:themeColor="text1"/>
          <w:lang w:eastAsia="ko-KR"/>
        </w:rPr>
      </w:pPr>
      <w:r w:rsidRPr="002C5F66">
        <w:rPr>
          <w:rFonts w:hint="eastAsia"/>
          <w:b/>
          <w:bCs/>
          <w:i/>
          <w:iCs/>
          <w:color w:val="000000" w:themeColor="text1"/>
          <w:lang w:eastAsia="ko-KR"/>
        </w:rPr>
        <w:t xml:space="preserve">Proposal </w:t>
      </w:r>
      <w:r>
        <w:rPr>
          <w:rFonts w:hint="eastAsia"/>
          <w:b/>
          <w:bCs/>
          <w:i/>
          <w:iCs/>
          <w:color w:val="000000" w:themeColor="text1"/>
          <w:lang w:eastAsia="ko-KR"/>
        </w:rPr>
        <w:t>4</w:t>
      </w:r>
      <w:r>
        <w:rPr>
          <w:rFonts w:hint="eastAsia"/>
          <w:color w:val="000000" w:themeColor="text1"/>
          <w:lang w:eastAsia="ko-KR"/>
        </w:rPr>
        <w:t xml:space="preserve">: RAN4 needs further </w:t>
      </w:r>
      <w:r>
        <w:rPr>
          <w:color w:val="000000" w:themeColor="text1"/>
          <w:lang w:eastAsia="ko-KR"/>
        </w:rPr>
        <w:t>discuss</w:t>
      </w:r>
      <w:r>
        <w:rPr>
          <w:rFonts w:hint="eastAsia"/>
          <w:color w:val="000000" w:themeColor="text1"/>
          <w:lang w:eastAsia="ko-KR"/>
        </w:rPr>
        <w:t xml:space="preserve">ion on </w:t>
      </w:r>
      <w:r>
        <w:rPr>
          <w:color w:val="000000" w:themeColor="text1"/>
          <w:lang w:eastAsia="ko-KR"/>
        </w:rPr>
        <w:t>whether</w:t>
      </w:r>
      <w:r>
        <w:rPr>
          <w:rFonts w:hint="eastAsia"/>
          <w:color w:val="000000" w:themeColor="text1"/>
          <w:lang w:eastAsia="ko-KR"/>
        </w:rPr>
        <w:t xml:space="preserve"> to consider the overlapping between PCell RSs and switching gap for defining PCell RRM </w:t>
      </w:r>
      <w:r>
        <w:rPr>
          <w:color w:val="000000" w:themeColor="text1"/>
          <w:lang w:eastAsia="ko-KR"/>
        </w:rPr>
        <w:t>requirements</w:t>
      </w:r>
      <w:r>
        <w:rPr>
          <w:rFonts w:hint="eastAsia"/>
          <w:color w:val="000000" w:themeColor="text1"/>
          <w:lang w:eastAsia="ko-KR"/>
        </w:rPr>
        <w:t xml:space="preserve"> since switching period for RF tuning/retuning would be 1~2 symbols (up to 3 symbols).</w:t>
      </w:r>
    </w:p>
    <w:p w14:paraId="1D938923" w14:textId="77777777" w:rsidR="00844D7C" w:rsidRDefault="00844D7C" w:rsidP="00844D7C">
      <w:pPr>
        <w:pStyle w:val="ad"/>
        <w:numPr>
          <w:ilvl w:val="0"/>
          <w:numId w:val="23"/>
        </w:numPr>
        <w:overflowPunct w:val="0"/>
        <w:autoSpaceDE w:val="0"/>
        <w:autoSpaceDN w:val="0"/>
        <w:adjustRightInd w:val="0"/>
        <w:spacing w:after="240"/>
        <w:ind w:leftChars="0"/>
        <w:textAlignment w:val="baseline"/>
        <w:rPr>
          <w:color w:val="000000" w:themeColor="text1"/>
          <w:lang w:eastAsia="ko-KR"/>
        </w:rPr>
      </w:pPr>
      <w:r w:rsidRPr="00C77E78">
        <w:rPr>
          <w:rFonts w:hint="eastAsia"/>
          <w:b/>
          <w:bCs/>
          <w:i/>
          <w:iCs/>
          <w:color w:val="000000" w:themeColor="text1"/>
          <w:lang w:eastAsia="ko-KR"/>
        </w:rPr>
        <w:t xml:space="preserve">Proposal </w:t>
      </w:r>
      <w:r>
        <w:rPr>
          <w:rFonts w:hint="eastAsia"/>
          <w:b/>
          <w:bCs/>
          <w:i/>
          <w:iCs/>
          <w:color w:val="000000" w:themeColor="text1"/>
          <w:lang w:eastAsia="ko-KR"/>
        </w:rPr>
        <w:t>5</w:t>
      </w:r>
      <w:r>
        <w:rPr>
          <w:rFonts w:hint="eastAsia"/>
          <w:color w:val="000000" w:themeColor="text1"/>
          <w:lang w:eastAsia="ko-KR"/>
        </w:rPr>
        <w:t>: RAN4 to send LS to RAN1 and RAN2 to support the dual DL operation for LB carrier switching in their specification.</w:t>
      </w:r>
    </w:p>
    <w:p w14:paraId="7AE1B208" w14:textId="77777777" w:rsidR="00844D7C" w:rsidRPr="00C617EB" w:rsidRDefault="00844D7C" w:rsidP="00844D7C">
      <w:pPr>
        <w:pStyle w:val="ad"/>
        <w:numPr>
          <w:ilvl w:val="0"/>
          <w:numId w:val="23"/>
        </w:numPr>
        <w:overflowPunct w:val="0"/>
        <w:autoSpaceDE w:val="0"/>
        <w:autoSpaceDN w:val="0"/>
        <w:adjustRightInd w:val="0"/>
        <w:spacing w:after="240"/>
        <w:ind w:leftChars="0"/>
        <w:textAlignment w:val="baseline"/>
        <w:rPr>
          <w:color w:val="000000" w:themeColor="text1"/>
          <w:lang w:eastAsia="ko-KR"/>
        </w:rPr>
      </w:pPr>
      <w:r w:rsidRPr="00C617EB">
        <w:rPr>
          <w:rFonts w:hint="eastAsia"/>
          <w:b/>
          <w:bCs/>
          <w:i/>
          <w:iCs/>
          <w:color w:val="000000" w:themeColor="text1"/>
          <w:lang w:eastAsia="ko-KR"/>
        </w:rPr>
        <w:t xml:space="preserve">Proposal </w:t>
      </w:r>
      <w:r>
        <w:rPr>
          <w:rFonts w:hint="eastAsia"/>
          <w:b/>
          <w:bCs/>
          <w:i/>
          <w:iCs/>
          <w:color w:val="000000" w:themeColor="text1"/>
          <w:lang w:eastAsia="ko-KR"/>
        </w:rPr>
        <w:t>6</w:t>
      </w:r>
      <w:r>
        <w:rPr>
          <w:rFonts w:hint="eastAsia"/>
          <w:color w:val="000000" w:themeColor="text1"/>
          <w:lang w:eastAsia="ko-KR"/>
        </w:rPr>
        <w:t xml:space="preserve">: </w:t>
      </w:r>
      <w:r w:rsidRPr="00C617EB">
        <w:rPr>
          <w:color w:val="000000" w:themeColor="text1"/>
          <w:lang w:eastAsia="ko-KR"/>
        </w:rPr>
        <w:t>For Rel‑20</w:t>
      </w:r>
      <w:r>
        <w:rPr>
          <w:rFonts w:hint="eastAsia"/>
          <w:color w:val="000000" w:themeColor="text1"/>
          <w:lang w:eastAsia="ko-KR"/>
        </w:rPr>
        <w:t xml:space="preserve"> LB CA via switching</w:t>
      </w:r>
      <w:r w:rsidRPr="00C617EB">
        <w:rPr>
          <w:color w:val="000000" w:themeColor="text1"/>
          <w:lang w:eastAsia="ko-KR"/>
        </w:rPr>
        <w:t xml:space="preserve">, no interruption or scheduling restriction shall be </w:t>
      </w:r>
      <w:r>
        <w:rPr>
          <w:rFonts w:hint="eastAsia"/>
          <w:color w:val="000000" w:themeColor="text1"/>
          <w:lang w:eastAsia="ko-KR"/>
        </w:rPr>
        <w:t xml:space="preserve">defined due to carrier </w:t>
      </w:r>
      <w:r w:rsidRPr="00C617EB">
        <w:rPr>
          <w:color w:val="000000" w:themeColor="text1"/>
          <w:lang w:eastAsia="ko-KR"/>
        </w:rPr>
        <w:t>switching.</w:t>
      </w:r>
    </w:p>
    <w:p w14:paraId="74F446B5" w14:textId="77777777" w:rsidR="00844D7C" w:rsidRPr="00861FAE" w:rsidRDefault="00844D7C" w:rsidP="00844D7C">
      <w:pPr>
        <w:pStyle w:val="ad"/>
        <w:numPr>
          <w:ilvl w:val="0"/>
          <w:numId w:val="23"/>
        </w:numPr>
        <w:overflowPunct w:val="0"/>
        <w:autoSpaceDE w:val="0"/>
        <w:autoSpaceDN w:val="0"/>
        <w:adjustRightInd w:val="0"/>
        <w:spacing w:after="240"/>
        <w:ind w:leftChars="0"/>
        <w:textAlignment w:val="baseline"/>
        <w:rPr>
          <w:color w:val="000000" w:themeColor="text1"/>
          <w:lang w:eastAsia="ko-KR"/>
        </w:rPr>
      </w:pPr>
      <w:r w:rsidRPr="00861FAE">
        <w:rPr>
          <w:rFonts w:hint="eastAsia"/>
          <w:b/>
          <w:bCs/>
          <w:i/>
          <w:iCs/>
          <w:color w:val="000000" w:themeColor="text1"/>
          <w:lang w:eastAsia="ko-KR"/>
        </w:rPr>
        <w:lastRenderedPageBreak/>
        <w:t xml:space="preserve">Proposal </w:t>
      </w:r>
      <w:r>
        <w:rPr>
          <w:rFonts w:hint="eastAsia"/>
          <w:b/>
          <w:bCs/>
          <w:i/>
          <w:iCs/>
          <w:color w:val="000000" w:themeColor="text1"/>
          <w:lang w:eastAsia="ko-KR"/>
        </w:rPr>
        <w:t>7</w:t>
      </w:r>
      <w:r>
        <w:rPr>
          <w:rFonts w:hint="eastAsia"/>
          <w:color w:val="000000" w:themeColor="text1"/>
          <w:lang w:eastAsia="ko-KR"/>
        </w:rPr>
        <w:t xml:space="preserve">: RAN4 not to define the interruption or scheduling restriction due to the collision handling, and RAN1 should be captured the collision handling rules in </w:t>
      </w:r>
      <w:r>
        <w:rPr>
          <w:color w:val="000000" w:themeColor="text1"/>
          <w:lang w:eastAsia="ko-KR"/>
        </w:rPr>
        <w:t>their</w:t>
      </w:r>
      <w:r>
        <w:rPr>
          <w:rFonts w:hint="eastAsia"/>
          <w:color w:val="000000" w:themeColor="text1"/>
          <w:lang w:eastAsia="ko-KR"/>
        </w:rPr>
        <w:t xml:space="preserve"> specification, </w:t>
      </w:r>
      <w:r w:rsidRPr="00861FAE">
        <w:rPr>
          <w:color w:val="000000" w:themeColor="text1"/>
          <w:lang w:eastAsia="ko-KR"/>
        </w:rPr>
        <w:t>same as Rel-19.</w:t>
      </w:r>
    </w:p>
    <w:p w14:paraId="52EBE0EB" w14:textId="77777777" w:rsidR="00844D7C" w:rsidRPr="006E272F" w:rsidRDefault="00844D7C" w:rsidP="00844D7C">
      <w:pPr>
        <w:pStyle w:val="ad"/>
        <w:numPr>
          <w:ilvl w:val="0"/>
          <w:numId w:val="23"/>
        </w:numPr>
        <w:overflowPunct w:val="0"/>
        <w:autoSpaceDE w:val="0"/>
        <w:autoSpaceDN w:val="0"/>
        <w:adjustRightInd w:val="0"/>
        <w:spacing w:after="240"/>
        <w:ind w:leftChars="0"/>
        <w:textAlignment w:val="baseline"/>
        <w:rPr>
          <w:color w:val="000000" w:themeColor="text1"/>
          <w:lang w:eastAsia="ko-KR"/>
        </w:rPr>
      </w:pPr>
      <w:r w:rsidRPr="006E272F">
        <w:rPr>
          <w:rFonts w:hint="eastAsia"/>
          <w:b/>
          <w:bCs/>
          <w:i/>
          <w:iCs/>
          <w:color w:val="000000" w:themeColor="text1"/>
          <w:lang w:eastAsia="ko-KR"/>
        </w:rPr>
        <w:t xml:space="preserve">Proposal </w:t>
      </w:r>
      <w:r>
        <w:rPr>
          <w:rFonts w:hint="eastAsia"/>
          <w:b/>
          <w:bCs/>
          <w:i/>
          <w:iCs/>
          <w:color w:val="000000" w:themeColor="text1"/>
          <w:lang w:eastAsia="ko-KR"/>
        </w:rPr>
        <w:t>8</w:t>
      </w:r>
      <w:r>
        <w:rPr>
          <w:rFonts w:hint="eastAsia"/>
          <w:color w:val="000000" w:themeColor="text1"/>
          <w:lang w:eastAsia="ko-KR"/>
        </w:rPr>
        <w:t xml:space="preserve">: The collision handling rules should apply only to the switching gap </w:t>
      </w:r>
      <w:r>
        <w:rPr>
          <w:color w:val="000000" w:themeColor="text1"/>
          <w:lang w:eastAsia="ko-KR"/>
        </w:rPr>
        <w:t>without</w:t>
      </w:r>
      <w:r>
        <w:rPr>
          <w:rFonts w:hint="eastAsia"/>
          <w:color w:val="000000" w:themeColor="text1"/>
          <w:lang w:eastAsia="ko-KR"/>
        </w:rPr>
        <w:t xml:space="preserve"> T</w:t>
      </w:r>
      <w:r w:rsidRPr="006E272F">
        <w:rPr>
          <w:rFonts w:hint="eastAsia"/>
          <w:color w:val="000000" w:themeColor="text1"/>
          <w:vertAlign w:val="subscript"/>
          <w:lang w:eastAsia="ko-KR"/>
        </w:rPr>
        <w:t>TA</w:t>
      </w:r>
      <w:r>
        <w:rPr>
          <w:rFonts w:hint="eastAsia"/>
          <w:color w:val="000000" w:themeColor="text1"/>
          <w:lang w:eastAsia="ko-KR"/>
        </w:rPr>
        <w:t>, i.e., switching period.</w:t>
      </w: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2EE15F2C" w:rsidR="00E15DC5" w:rsidRDefault="00C564C5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014B76" w:rsidRPr="00014B76">
        <w:rPr>
          <w:lang w:val="en-US" w:eastAsia="ko-KR"/>
        </w:rPr>
        <w:t>R</w:t>
      </w:r>
      <w:r w:rsidR="0027693C">
        <w:rPr>
          <w:rFonts w:hint="eastAsia"/>
          <w:lang w:val="en-US" w:eastAsia="ko-KR"/>
        </w:rPr>
        <w:t>4</w:t>
      </w:r>
      <w:r w:rsidR="00014B76" w:rsidRPr="00014B76">
        <w:rPr>
          <w:lang w:val="en-US" w:eastAsia="ko-KR"/>
        </w:rPr>
        <w:t>-</w:t>
      </w:r>
      <w:r w:rsidR="00F84522" w:rsidRPr="00F84522">
        <w:rPr>
          <w:lang w:val="en-US" w:eastAsia="ko-KR"/>
        </w:rPr>
        <w:t>25</w:t>
      </w:r>
      <w:r w:rsidR="009B3A23">
        <w:rPr>
          <w:rFonts w:hint="eastAsia"/>
          <w:lang w:val="en-US" w:eastAsia="ko-KR"/>
        </w:rPr>
        <w:t>22653</w:t>
      </w:r>
      <w:r w:rsidR="00213F9A">
        <w:rPr>
          <w:lang w:val="en-US" w:eastAsia="ko-KR"/>
        </w:rPr>
        <w:t>, “</w:t>
      </w:r>
      <w:r w:rsidR="009B3A23" w:rsidRPr="009B3A23">
        <w:rPr>
          <w:lang w:val="en-US" w:eastAsia="ko-KR"/>
        </w:rPr>
        <w:t xml:space="preserve">WF on </w:t>
      </w:r>
      <w:proofErr w:type="spellStart"/>
      <w:r w:rsidR="009B3A23" w:rsidRPr="009B3A23">
        <w:rPr>
          <w:lang w:val="en-US" w:eastAsia="ko-KR"/>
        </w:rPr>
        <w:t>NR_LBCA_Sw_enh_RRM</w:t>
      </w:r>
      <w:proofErr w:type="spellEnd"/>
      <w:r>
        <w:rPr>
          <w:lang w:val="en-US" w:eastAsia="ko-KR"/>
        </w:rPr>
        <w:t xml:space="preserve">” </w:t>
      </w:r>
      <w:r w:rsidR="00014B76" w:rsidRPr="00014B76">
        <w:rPr>
          <w:lang w:val="en-US" w:eastAsia="ko-KR"/>
        </w:rPr>
        <w:t>Moderator (</w:t>
      </w:r>
      <w:r w:rsidR="00F84522">
        <w:rPr>
          <w:rFonts w:hint="eastAsia"/>
          <w:lang w:val="en-US" w:eastAsia="ko-KR"/>
        </w:rPr>
        <w:t>Samsung</w:t>
      </w:r>
      <w:r w:rsidR="00014B76" w:rsidRPr="00014B76">
        <w:rPr>
          <w:lang w:val="en-US" w:eastAsia="ko-KR"/>
        </w:rPr>
        <w:t>)</w:t>
      </w:r>
    </w:p>
    <w:sectPr w:rsidR="00E15DC5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DD406" w14:textId="77777777" w:rsidR="00CB6919" w:rsidRDefault="00CB6919" w:rsidP="00D306DF">
      <w:r>
        <w:separator/>
      </w:r>
    </w:p>
  </w:endnote>
  <w:endnote w:type="continuationSeparator" w:id="0">
    <w:p w14:paraId="6B19875A" w14:textId="77777777" w:rsidR="00CB6919" w:rsidRDefault="00CB6919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E7D2C" w14:textId="77777777" w:rsidR="00CB6919" w:rsidRDefault="00CB6919" w:rsidP="00D306DF">
      <w:r>
        <w:separator/>
      </w:r>
    </w:p>
  </w:footnote>
  <w:footnote w:type="continuationSeparator" w:id="0">
    <w:p w14:paraId="0AF8102A" w14:textId="77777777" w:rsidR="00CB6919" w:rsidRDefault="00CB6919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1" w15:restartNumberingAfterBreak="0">
    <w:nsid w:val="0EB560F3"/>
    <w:multiLevelType w:val="hybridMultilevel"/>
    <w:tmpl w:val="612E895C"/>
    <w:lvl w:ilvl="0" w:tplc="4A4222DA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10A13025"/>
    <w:multiLevelType w:val="hybridMultilevel"/>
    <w:tmpl w:val="8682A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FE12E9"/>
    <w:multiLevelType w:val="hybridMultilevel"/>
    <w:tmpl w:val="63341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4222DA"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4A4222DA">
      <w:numFmt w:val="bullet"/>
      <w:lvlText w:val="-"/>
      <w:lvlJc w:val="left"/>
      <w:pPr>
        <w:ind w:left="3600" w:hanging="360"/>
      </w:pPr>
      <w:rPr>
        <w:rFonts w:ascii="Times New Roman" w:eastAsiaTheme="minorEastAsia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36229A"/>
    <w:multiLevelType w:val="hybridMultilevel"/>
    <w:tmpl w:val="AD6ED3AA"/>
    <w:lvl w:ilvl="0" w:tplc="FFFFFFFF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28" w:hanging="440"/>
      </w:pPr>
      <w:rPr>
        <w:rFonts w:ascii="Symbol" w:hAnsi="Symbol" w:hint="default"/>
      </w:rPr>
    </w:lvl>
    <w:lvl w:ilvl="2" w:tplc="FFFFFFFF">
      <w:numFmt w:val="bullet"/>
      <w:lvlText w:val="-"/>
      <w:lvlJc w:val="left"/>
      <w:pPr>
        <w:ind w:left="1828" w:hanging="420"/>
      </w:pPr>
      <w:rPr>
        <w:rFonts w:ascii="Times New Roman" w:eastAsiaTheme="minorEastAsia" w:hAnsi="Times New Roman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24A8071B"/>
    <w:multiLevelType w:val="hybridMultilevel"/>
    <w:tmpl w:val="9C587F66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2B146025"/>
    <w:multiLevelType w:val="multilevel"/>
    <w:tmpl w:val="2B1460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77E2ADD"/>
    <w:multiLevelType w:val="hybridMultilevel"/>
    <w:tmpl w:val="5C743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BC10D59"/>
    <w:multiLevelType w:val="hybridMultilevel"/>
    <w:tmpl w:val="D4706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="Aptos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4EAD79F9"/>
    <w:multiLevelType w:val="hybridMultilevel"/>
    <w:tmpl w:val="4FA84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854983"/>
    <w:multiLevelType w:val="hybridMultilevel"/>
    <w:tmpl w:val="124E96FC"/>
    <w:lvl w:ilvl="0" w:tplc="0C02EF06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269ED5F6">
      <w:start w:val="1"/>
      <w:numFmt w:val="bullet"/>
      <w:lvlText w:val="•"/>
      <w:lvlJc w:val="left"/>
      <w:pPr>
        <w:ind w:left="1320" w:hanging="44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53D0253A"/>
    <w:multiLevelType w:val="hybridMultilevel"/>
    <w:tmpl w:val="C1EE7E40"/>
    <w:lvl w:ilvl="0" w:tplc="B5D68A72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5" w15:restartNumberingAfterBreak="0">
    <w:nsid w:val="543713D1"/>
    <w:multiLevelType w:val="hybridMultilevel"/>
    <w:tmpl w:val="F710BB0A"/>
    <w:lvl w:ilvl="0" w:tplc="2B0CED6E">
      <w:start w:val="5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DB60718C">
      <w:start w:val="1"/>
      <w:numFmt w:val="bullet"/>
      <w:lvlText w:val="•"/>
      <w:lvlJc w:val="left"/>
      <w:pPr>
        <w:ind w:left="1320" w:hanging="44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6" w15:restartNumberingAfterBreak="0">
    <w:nsid w:val="58B556EB"/>
    <w:multiLevelType w:val="hybridMultilevel"/>
    <w:tmpl w:val="6198997C"/>
    <w:lvl w:ilvl="0" w:tplc="FFFFFFFF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1760" w:hanging="440"/>
      </w:pPr>
      <w:rPr>
        <w:rFonts w:ascii="Symbol" w:hAnsi="Symbol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multilevel"/>
    <w:tmpl w:val="475C19FC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BFE7061"/>
    <w:multiLevelType w:val="hybridMultilevel"/>
    <w:tmpl w:val="AD30A990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FFFFFFFF">
      <w:numFmt w:val="bullet"/>
      <w:lvlText w:val="-"/>
      <w:lvlJc w:val="left"/>
      <w:pPr>
        <w:ind w:left="1320" w:hanging="44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9" w15:restartNumberingAfterBreak="0">
    <w:nsid w:val="5DCF2978"/>
    <w:multiLevelType w:val="hybridMultilevel"/>
    <w:tmpl w:val="39C8F73E"/>
    <w:lvl w:ilvl="0" w:tplc="FFFFFFFF">
      <w:start w:val="1"/>
      <w:numFmt w:val="bullet"/>
      <w:lvlText w:val="•"/>
      <w:lvlJc w:val="left"/>
      <w:pPr>
        <w:ind w:left="880" w:hanging="44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0" w15:restartNumberingAfterBreak="0">
    <w:nsid w:val="64555C31"/>
    <w:multiLevelType w:val="hybridMultilevel"/>
    <w:tmpl w:val="2D42984E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4A4222DA">
      <w:numFmt w:val="bullet"/>
      <w:lvlText w:val="-"/>
      <w:lvlJc w:val="left"/>
      <w:pPr>
        <w:ind w:left="1828" w:hanging="42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1" w15:restartNumberingAfterBreak="0">
    <w:nsid w:val="66912829"/>
    <w:multiLevelType w:val="hybridMultilevel"/>
    <w:tmpl w:val="345C3310"/>
    <w:lvl w:ilvl="0" w:tplc="5EB6CFC8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1760" w:hanging="44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2" w15:restartNumberingAfterBreak="0">
    <w:nsid w:val="6E0F7924"/>
    <w:multiLevelType w:val="hybridMultilevel"/>
    <w:tmpl w:val="3076A588"/>
    <w:lvl w:ilvl="0" w:tplc="04090001">
      <w:start w:val="1"/>
      <w:numFmt w:val="bullet"/>
      <w:lvlText w:val=""/>
      <w:lvlJc w:val="left"/>
      <w:pPr>
        <w:ind w:left="983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3" w:hanging="440"/>
      </w:pPr>
      <w:rPr>
        <w:rFonts w:ascii="Courier New" w:hAnsi="Courier New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6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3" w:hanging="440"/>
      </w:pPr>
      <w:rPr>
        <w:rFonts w:ascii="Wingdings" w:hAnsi="Wingdings" w:hint="default"/>
      </w:rPr>
    </w:lvl>
  </w:abstractNum>
  <w:abstractNum w:abstractNumId="23" w15:restartNumberingAfterBreak="0">
    <w:nsid w:val="7F79069D"/>
    <w:multiLevelType w:val="hybridMultilevel"/>
    <w:tmpl w:val="8904D6FE"/>
    <w:lvl w:ilvl="0" w:tplc="E23810B6">
      <w:numFmt w:val="bullet"/>
      <w:lvlText w:val=""/>
      <w:lvlJc w:val="left"/>
      <w:pPr>
        <w:ind w:left="800" w:hanging="360"/>
      </w:pPr>
      <w:rPr>
        <w:rFonts w:ascii="Wingdings" w:eastAsia="맑은 고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779256831">
    <w:abstractNumId w:val="7"/>
  </w:num>
  <w:num w:numId="2" w16cid:durableId="1297024279">
    <w:abstractNumId w:val="0"/>
  </w:num>
  <w:num w:numId="3" w16cid:durableId="1387338129">
    <w:abstractNumId w:val="17"/>
  </w:num>
  <w:num w:numId="4" w16cid:durableId="1609266054">
    <w:abstractNumId w:val="1"/>
  </w:num>
  <w:num w:numId="5" w16cid:durableId="773475903">
    <w:abstractNumId w:val="15"/>
  </w:num>
  <w:num w:numId="6" w16cid:durableId="48697342">
    <w:abstractNumId w:val="9"/>
  </w:num>
  <w:num w:numId="7" w16cid:durableId="1961185200">
    <w:abstractNumId w:val="6"/>
  </w:num>
  <w:num w:numId="8" w16cid:durableId="1747721404">
    <w:abstractNumId w:val="8"/>
  </w:num>
  <w:num w:numId="9" w16cid:durableId="270820477">
    <w:abstractNumId w:val="2"/>
  </w:num>
  <w:num w:numId="10" w16cid:durableId="1197306045">
    <w:abstractNumId w:val="19"/>
  </w:num>
  <w:num w:numId="11" w16cid:durableId="1345551136">
    <w:abstractNumId w:val="5"/>
  </w:num>
  <w:num w:numId="12" w16cid:durableId="1916625952">
    <w:abstractNumId w:val="23"/>
  </w:num>
  <w:num w:numId="13" w16cid:durableId="854461676">
    <w:abstractNumId w:val="10"/>
  </w:num>
  <w:num w:numId="14" w16cid:durableId="1858541007">
    <w:abstractNumId w:val="12"/>
  </w:num>
  <w:num w:numId="15" w16cid:durableId="552891115">
    <w:abstractNumId w:val="22"/>
  </w:num>
  <w:num w:numId="16" w16cid:durableId="1866749630">
    <w:abstractNumId w:val="13"/>
  </w:num>
  <w:num w:numId="17" w16cid:durableId="309138021">
    <w:abstractNumId w:val="18"/>
  </w:num>
  <w:num w:numId="18" w16cid:durableId="284624541">
    <w:abstractNumId w:val="7"/>
  </w:num>
  <w:num w:numId="19" w16cid:durableId="1775978606">
    <w:abstractNumId w:val="7"/>
  </w:num>
  <w:num w:numId="20" w16cid:durableId="527833751">
    <w:abstractNumId w:val="7"/>
  </w:num>
  <w:num w:numId="21" w16cid:durableId="2067096324">
    <w:abstractNumId w:val="11"/>
  </w:num>
  <w:num w:numId="22" w16cid:durableId="368185680">
    <w:abstractNumId w:val="11"/>
  </w:num>
  <w:num w:numId="23" w16cid:durableId="884178916">
    <w:abstractNumId w:val="21"/>
  </w:num>
  <w:num w:numId="24" w16cid:durableId="1470126428">
    <w:abstractNumId w:val="14"/>
  </w:num>
  <w:num w:numId="25" w16cid:durableId="2025283854">
    <w:abstractNumId w:val="3"/>
  </w:num>
  <w:num w:numId="26" w16cid:durableId="1665819331">
    <w:abstractNumId w:val="7"/>
  </w:num>
  <w:num w:numId="27" w16cid:durableId="1942059542">
    <w:abstractNumId w:val="7"/>
  </w:num>
  <w:num w:numId="28" w16cid:durableId="696154463">
    <w:abstractNumId w:val="7"/>
  </w:num>
  <w:num w:numId="29" w16cid:durableId="30345738">
    <w:abstractNumId w:val="20"/>
  </w:num>
  <w:num w:numId="30" w16cid:durableId="1967812251">
    <w:abstractNumId w:val="7"/>
  </w:num>
  <w:num w:numId="31" w16cid:durableId="804010890">
    <w:abstractNumId w:val="4"/>
  </w:num>
  <w:num w:numId="32" w16cid:durableId="912855071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2ED"/>
    <w:rsid w:val="0000083D"/>
    <w:rsid w:val="0000173F"/>
    <w:rsid w:val="00002AE0"/>
    <w:rsid w:val="000036D4"/>
    <w:rsid w:val="00003B1D"/>
    <w:rsid w:val="000053F0"/>
    <w:rsid w:val="00005935"/>
    <w:rsid w:val="00005C1F"/>
    <w:rsid w:val="00005E09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753"/>
    <w:rsid w:val="00010A35"/>
    <w:rsid w:val="00011A63"/>
    <w:rsid w:val="00012012"/>
    <w:rsid w:val="000123C8"/>
    <w:rsid w:val="00012C7E"/>
    <w:rsid w:val="00012EC7"/>
    <w:rsid w:val="0001301B"/>
    <w:rsid w:val="00013C1B"/>
    <w:rsid w:val="0001429D"/>
    <w:rsid w:val="00014B76"/>
    <w:rsid w:val="00015FDE"/>
    <w:rsid w:val="000164C0"/>
    <w:rsid w:val="00016886"/>
    <w:rsid w:val="000168C3"/>
    <w:rsid w:val="00016DCB"/>
    <w:rsid w:val="00017405"/>
    <w:rsid w:val="00017BB1"/>
    <w:rsid w:val="00020D0E"/>
    <w:rsid w:val="00021234"/>
    <w:rsid w:val="00022590"/>
    <w:rsid w:val="00022B2C"/>
    <w:rsid w:val="0002358A"/>
    <w:rsid w:val="000235B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32A8"/>
    <w:rsid w:val="00034B08"/>
    <w:rsid w:val="00035083"/>
    <w:rsid w:val="000354A3"/>
    <w:rsid w:val="000355F6"/>
    <w:rsid w:val="0003565F"/>
    <w:rsid w:val="0003610D"/>
    <w:rsid w:val="000364E6"/>
    <w:rsid w:val="00037E2B"/>
    <w:rsid w:val="00037F11"/>
    <w:rsid w:val="00041C66"/>
    <w:rsid w:val="000423F6"/>
    <w:rsid w:val="000430B5"/>
    <w:rsid w:val="0004331C"/>
    <w:rsid w:val="00043ED1"/>
    <w:rsid w:val="00044DAD"/>
    <w:rsid w:val="00045548"/>
    <w:rsid w:val="000459FB"/>
    <w:rsid w:val="00045BB5"/>
    <w:rsid w:val="000461A6"/>
    <w:rsid w:val="000461E9"/>
    <w:rsid w:val="00046A6C"/>
    <w:rsid w:val="00046E4F"/>
    <w:rsid w:val="00047D2C"/>
    <w:rsid w:val="000508C2"/>
    <w:rsid w:val="00050D92"/>
    <w:rsid w:val="000514DB"/>
    <w:rsid w:val="000541F2"/>
    <w:rsid w:val="00054442"/>
    <w:rsid w:val="000549BF"/>
    <w:rsid w:val="00055630"/>
    <w:rsid w:val="0005599A"/>
    <w:rsid w:val="00055C3F"/>
    <w:rsid w:val="000561B8"/>
    <w:rsid w:val="00057D9A"/>
    <w:rsid w:val="00060788"/>
    <w:rsid w:val="00060B05"/>
    <w:rsid w:val="000615F2"/>
    <w:rsid w:val="000616A3"/>
    <w:rsid w:val="00062195"/>
    <w:rsid w:val="00062AF0"/>
    <w:rsid w:val="00063A09"/>
    <w:rsid w:val="00063A36"/>
    <w:rsid w:val="00065138"/>
    <w:rsid w:val="00065C0E"/>
    <w:rsid w:val="00066AC3"/>
    <w:rsid w:val="0006776A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504"/>
    <w:rsid w:val="00074BC1"/>
    <w:rsid w:val="000760AA"/>
    <w:rsid w:val="0007685E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615"/>
    <w:rsid w:val="000909E4"/>
    <w:rsid w:val="00090D3A"/>
    <w:rsid w:val="00090E02"/>
    <w:rsid w:val="00092095"/>
    <w:rsid w:val="0009367E"/>
    <w:rsid w:val="0009389E"/>
    <w:rsid w:val="0009393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52D2"/>
    <w:rsid w:val="000A5562"/>
    <w:rsid w:val="000A63FA"/>
    <w:rsid w:val="000A6A66"/>
    <w:rsid w:val="000A6E74"/>
    <w:rsid w:val="000A75E3"/>
    <w:rsid w:val="000A7AD2"/>
    <w:rsid w:val="000B15B8"/>
    <w:rsid w:val="000B17F6"/>
    <w:rsid w:val="000B1964"/>
    <w:rsid w:val="000B2026"/>
    <w:rsid w:val="000B2503"/>
    <w:rsid w:val="000B26BE"/>
    <w:rsid w:val="000B3655"/>
    <w:rsid w:val="000B36F2"/>
    <w:rsid w:val="000B3DF0"/>
    <w:rsid w:val="000B3E6D"/>
    <w:rsid w:val="000B4AFE"/>
    <w:rsid w:val="000B55B1"/>
    <w:rsid w:val="000B7771"/>
    <w:rsid w:val="000B799B"/>
    <w:rsid w:val="000C062A"/>
    <w:rsid w:val="000C15D6"/>
    <w:rsid w:val="000C17C6"/>
    <w:rsid w:val="000C19B6"/>
    <w:rsid w:val="000C1B7F"/>
    <w:rsid w:val="000C3177"/>
    <w:rsid w:val="000C544F"/>
    <w:rsid w:val="000C58FE"/>
    <w:rsid w:val="000C62E1"/>
    <w:rsid w:val="000C64C6"/>
    <w:rsid w:val="000C70FD"/>
    <w:rsid w:val="000C71C8"/>
    <w:rsid w:val="000C72DB"/>
    <w:rsid w:val="000C7595"/>
    <w:rsid w:val="000D0030"/>
    <w:rsid w:val="000D0D95"/>
    <w:rsid w:val="000D1C1B"/>
    <w:rsid w:val="000D28A2"/>
    <w:rsid w:val="000D2DE5"/>
    <w:rsid w:val="000D3113"/>
    <w:rsid w:val="000D39B2"/>
    <w:rsid w:val="000D4C31"/>
    <w:rsid w:val="000D563E"/>
    <w:rsid w:val="000D5DCF"/>
    <w:rsid w:val="000D6874"/>
    <w:rsid w:val="000D6AD2"/>
    <w:rsid w:val="000D73AB"/>
    <w:rsid w:val="000D74DA"/>
    <w:rsid w:val="000D755D"/>
    <w:rsid w:val="000E05E0"/>
    <w:rsid w:val="000E0755"/>
    <w:rsid w:val="000E07E1"/>
    <w:rsid w:val="000E0CE9"/>
    <w:rsid w:val="000E126C"/>
    <w:rsid w:val="000E1AC3"/>
    <w:rsid w:val="000E1C2A"/>
    <w:rsid w:val="000E1C8B"/>
    <w:rsid w:val="000E1D25"/>
    <w:rsid w:val="000E2407"/>
    <w:rsid w:val="000E2B11"/>
    <w:rsid w:val="000E34D2"/>
    <w:rsid w:val="000E37BB"/>
    <w:rsid w:val="000E3CA0"/>
    <w:rsid w:val="000E4B62"/>
    <w:rsid w:val="000E5BA2"/>
    <w:rsid w:val="000E5BE2"/>
    <w:rsid w:val="000E6451"/>
    <w:rsid w:val="000E783E"/>
    <w:rsid w:val="000F0C15"/>
    <w:rsid w:val="000F1FFD"/>
    <w:rsid w:val="000F3974"/>
    <w:rsid w:val="000F4140"/>
    <w:rsid w:val="000F4D66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867"/>
    <w:rsid w:val="00102CA3"/>
    <w:rsid w:val="00103E79"/>
    <w:rsid w:val="00103EF5"/>
    <w:rsid w:val="00104AC0"/>
    <w:rsid w:val="0010506A"/>
    <w:rsid w:val="001061B2"/>
    <w:rsid w:val="00106238"/>
    <w:rsid w:val="001068F8"/>
    <w:rsid w:val="0010728B"/>
    <w:rsid w:val="0010779B"/>
    <w:rsid w:val="00107D58"/>
    <w:rsid w:val="001101D9"/>
    <w:rsid w:val="00110298"/>
    <w:rsid w:val="00110651"/>
    <w:rsid w:val="001106D0"/>
    <w:rsid w:val="00112017"/>
    <w:rsid w:val="00112609"/>
    <w:rsid w:val="00115BB4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4D91"/>
    <w:rsid w:val="0012596B"/>
    <w:rsid w:val="00125A06"/>
    <w:rsid w:val="001266AB"/>
    <w:rsid w:val="00126ACE"/>
    <w:rsid w:val="00126C25"/>
    <w:rsid w:val="00126E69"/>
    <w:rsid w:val="00127C4C"/>
    <w:rsid w:val="00130DBB"/>
    <w:rsid w:val="0013116E"/>
    <w:rsid w:val="00131458"/>
    <w:rsid w:val="00131E37"/>
    <w:rsid w:val="00131EB3"/>
    <w:rsid w:val="00131F78"/>
    <w:rsid w:val="00132135"/>
    <w:rsid w:val="00133709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3ECF"/>
    <w:rsid w:val="001442AB"/>
    <w:rsid w:val="001447BD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1494"/>
    <w:rsid w:val="00153CE3"/>
    <w:rsid w:val="001547D0"/>
    <w:rsid w:val="001556E4"/>
    <w:rsid w:val="00155B09"/>
    <w:rsid w:val="001566ED"/>
    <w:rsid w:val="00156CE1"/>
    <w:rsid w:val="00157B92"/>
    <w:rsid w:val="00157F70"/>
    <w:rsid w:val="0016087F"/>
    <w:rsid w:val="00160A4A"/>
    <w:rsid w:val="00161429"/>
    <w:rsid w:val="0016171E"/>
    <w:rsid w:val="00161945"/>
    <w:rsid w:val="00162348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5B6A"/>
    <w:rsid w:val="0017611B"/>
    <w:rsid w:val="00177ACA"/>
    <w:rsid w:val="00180586"/>
    <w:rsid w:val="00181F52"/>
    <w:rsid w:val="001829BB"/>
    <w:rsid w:val="00182C2C"/>
    <w:rsid w:val="00183372"/>
    <w:rsid w:val="001839C8"/>
    <w:rsid w:val="00183F83"/>
    <w:rsid w:val="00186585"/>
    <w:rsid w:val="00187056"/>
    <w:rsid w:val="00187EBB"/>
    <w:rsid w:val="00187F2E"/>
    <w:rsid w:val="0019037B"/>
    <w:rsid w:val="00190F35"/>
    <w:rsid w:val="0019112E"/>
    <w:rsid w:val="001916DB"/>
    <w:rsid w:val="00191CCE"/>
    <w:rsid w:val="001925A4"/>
    <w:rsid w:val="00192CBC"/>
    <w:rsid w:val="00192F30"/>
    <w:rsid w:val="001941DA"/>
    <w:rsid w:val="00194491"/>
    <w:rsid w:val="0019580A"/>
    <w:rsid w:val="0019604C"/>
    <w:rsid w:val="0019622E"/>
    <w:rsid w:val="00196F70"/>
    <w:rsid w:val="0019728E"/>
    <w:rsid w:val="0019774A"/>
    <w:rsid w:val="0019793F"/>
    <w:rsid w:val="00197ABE"/>
    <w:rsid w:val="001A0FAC"/>
    <w:rsid w:val="001A1300"/>
    <w:rsid w:val="001A241C"/>
    <w:rsid w:val="001A2A07"/>
    <w:rsid w:val="001A2BC9"/>
    <w:rsid w:val="001A2DA8"/>
    <w:rsid w:val="001A4420"/>
    <w:rsid w:val="001A45CD"/>
    <w:rsid w:val="001A46A0"/>
    <w:rsid w:val="001A4A00"/>
    <w:rsid w:val="001A4D3C"/>
    <w:rsid w:val="001A4E8B"/>
    <w:rsid w:val="001A6200"/>
    <w:rsid w:val="001A629E"/>
    <w:rsid w:val="001A69E8"/>
    <w:rsid w:val="001A6A59"/>
    <w:rsid w:val="001A714C"/>
    <w:rsid w:val="001A76FC"/>
    <w:rsid w:val="001B0634"/>
    <w:rsid w:val="001B1FCB"/>
    <w:rsid w:val="001B1FF3"/>
    <w:rsid w:val="001B2D17"/>
    <w:rsid w:val="001B32F0"/>
    <w:rsid w:val="001B3C3A"/>
    <w:rsid w:val="001B4AE4"/>
    <w:rsid w:val="001B4B8A"/>
    <w:rsid w:val="001B6CE9"/>
    <w:rsid w:val="001C00CF"/>
    <w:rsid w:val="001C02D9"/>
    <w:rsid w:val="001C04D2"/>
    <w:rsid w:val="001C0F98"/>
    <w:rsid w:val="001C1C44"/>
    <w:rsid w:val="001C1FC1"/>
    <w:rsid w:val="001C2478"/>
    <w:rsid w:val="001C29DD"/>
    <w:rsid w:val="001C2CD3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4C7"/>
    <w:rsid w:val="001D3676"/>
    <w:rsid w:val="001D3767"/>
    <w:rsid w:val="001D4A6B"/>
    <w:rsid w:val="001D5529"/>
    <w:rsid w:val="001D5E24"/>
    <w:rsid w:val="001D62E4"/>
    <w:rsid w:val="001D6599"/>
    <w:rsid w:val="001D6C17"/>
    <w:rsid w:val="001D733D"/>
    <w:rsid w:val="001D74EA"/>
    <w:rsid w:val="001D7D7F"/>
    <w:rsid w:val="001D7D9B"/>
    <w:rsid w:val="001E015F"/>
    <w:rsid w:val="001E02A6"/>
    <w:rsid w:val="001E0541"/>
    <w:rsid w:val="001E0B6A"/>
    <w:rsid w:val="001E1C95"/>
    <w:rsid w:val="001E28D1"/>
    <w:rsid w:val="001E2C58"/>
    <w:rsid w:val="001E455F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394"/>
    <w:rsid w:val="001F43E9"/>
    <w:rsid w:val="001F456C"/>
    <w:rsid w:val="001F522B"/>
    <w:rsid w:val="001F5510"/>
    <w:rsid w:val="001F5828"/>
    <w:rsid w:val="001F5CC3"/>
    <w:rsid w:val="001F5F98"/>
    <w:rsid w:val="001F625A"/>
    <w:rsid w:val="001F6BE3"/>
    <w:rsid w:val="001F7713"/>
    <w:rsid w:val="00201CD0"/>
    <w:rsid w:val="00201E10"/>
    <w:rsid w:val="00203A77"/>
    <w:rsid w:val="00204880"/>
    <w:rsid w:val="00204A93"/>
    <w:rsid w:val="002068D0"/>
    <w:rsid w:val="00206F8C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4BAC"/>
    <w:rsid w:val="002155F3"/>
    <w:rsid w:val="002158B5"/>
    <w:rsid w:val="00215C7B"/>
    <w:rsid w:val="0021616E"/>
    <w:rsid w:val="002205B8"/>
    <w:rsid w:val="002213D8"/>
    <w:rsid w:val="00221F9D"/>
    <w:rsid w:val="00222559"/>
    <w:rsid w:val="002234AF"/>
    <w:rsid w:val="00224367"/>
    <w:rsid w:val="00224DE5"/>
    <w:rsid w:val="002252FA"/>
    <w:rsid w:val="002257C9"/>
    <w:rsid w:val="00225A56"/>
    <w:rsid w:val="00226C62"/>
    <w:rsid w:val="00226D3C"/>
    <w:rsid w:val="0022773F"/>
    <w:rsid w:val="00227CB8"/>
    <w:rsid w:val="0023028C"/>
    <w:rsid w:val="0023059B"/>
    <w:rsid w:val="00230E54"/>
    <w:rsid w:val="00230E58"/>
    <w:rsid w:val="002320A6"/>
    <w:rsid w:val="0023227A"/>
    <w:rsid w:val="00233430"/>
    <w:rsid w:val="00233D0E"/>
    <w:rsid w:val="002341AB"/>
    <w:rsid w:val="00234BF9"/>
    <w:rsid w:val="00234DFB"/>
    <w:rsid w:val="00234FE5"/>
    <w:rsid w:val="0023523C"/>
    <w:rsid w:val="00235F68"/>
    <w:rsid w:val="00235F7B"/>
    <w:rsid w:val="00236A2A"/>
    <w:rsid w:val="00237561"/>
    <w:rsid w:val="002376E6"/>
    <w:rsid w:val="00237F1C"/>
    <w:rsid w:val="002401A3"/>
    <w:rsid w:val="0024041D"/>
    <w:rsid w:val="002409BA"/>
    <w:rsid w:val="00240ED9"/>
    <w:rsid w:val="0024168C"/>
    <w:rsid w:val="00241772"/>
    <w:rsid w:val="0024187F"/>
    <w:rsid w:val="00241A94"/>
    <w:rsid w:val="00241F9E"/>
    <w:rsid w:val="00242B42"/>
    <w:rsid w:val="00243353"/>
    <w:rsid w:val="00243A09"/>
    <w:rsid w:val="002448AE"/>
    <w:rsid w:val="00244E93"/>
    <w:rsid w:val="00245CFC"/>
    <w:rsid w:val="002462B8"/>
    <w:rsid w:val="002465A1"/>
    <w:rsid w:val="00246DE1"/>
    <w:rsid w:val="002476C5"/>
    <w:rsid w:val="00247936"/>
    <w:rsid w:val="00247B97"/>
    <w:rsid w:val="00250168"/>
    <w:rsid w:val="00250186"/>
    <w:rsid w:val="00250C07"/>
    <w:rsid w:val="002519F4"/>
    <w:rsid w:val="00253F9A"/>
    <w:rsid w:val="00255C49"/>
    <w:rsid w:val="00255FAD"/>
    <w:rsid w:val="0025609E"/>
    <w:rsid w:val="00256495"/>
    <w:rsid w:val="0025661B"/>
    <w:rsid w:val="0025674D"/>
    <w:rsid w:val="002611F6"/>
    <w:rsid w:val="0026168B"/>
    <w:rsid w:val="00261A52"/>
    <w:rsid w:val="0026320F"/>
    <w:rsid w:val="0026340D"/>
    <w:rsid w:val="00263AF5"/>
    <w:rsid w:val="00264E44"/>
    <w:rsid w:val="0026689B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AAA"/>
    <w:rsid w:val="00273E52"/>
    <w:rsid w:val="00274713"/>
    <w:rsid w:val="00274872"/>
    <w:rsid w:val="0027681A"/>
    <w:rsid w:val="0027693C"/>
    <w:rsid w:val="0027788C"/>
    <w:rsid w:val="00277CDA"/>
    <w:rsid w:val="0028194D"/>
    <w:rsid w:val="00281FEA"/>
    <w:rsid w:val="00283068"/>
    <w:rsid w:val="0028378D"/>
    <w:rsid w:val="002838AD"/>
    <w:rsid w:val="00283E4A"/>
    <w:rsid w:val="0028430C"/>
    <w:rsid w:val="002846C5"/>
    <w:rsid w:val="00284C4B"/>
    <w:rsid w:val="002858EE"/>
    <w:rsid w:val="00285C77"/>
    <w:rsid w:val="002865BB"/>
    <w:rsid w:val="0028667B"/>
    <w:rsid w:val="0028670D"/>
    <w:rsid w:val="00286F92"/>
    <w:rsid w:val="0028741F"/>
    <w:rsid w:val="002900EE"/>
    <w:rsid w:val="00290388"/>
    <w:rsid w:val="00290C05"/>
    <w:rsid w:val="00290D16"/>
    <w:rsid w:val="00290DA5"/>
    <w:rsid w:val="0029116C"/>
    <w:rsid w:val="0029152E"/>
    <w:rsid w:val="0029168C"/>
    <w:rsid w:val="002929D3"/>
    <w:rsid w:val="00292E94"/>
    <w:rsid w:val="0029445D"/>
    <w:rsid w:val="002947A7"/>
    <w:rsid w:val="00296DA6"/>
    <w:rsid w:val="00296DAA"/>
    <w:rsid w:val="002975E0"/>
    <w:rsid w:val="002977ED"/>
    <w:rsid w:val="002A00E7"/>
    <w:rsid w:val="002A058F"/>
    <w:rsid w:val="002A10E3"/>
    <w:rsid w:val="002A24E1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650F"/>
    <w:rsid w:val="002A70CD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5D2"/>
    <w:rsid w:val="002B5AA3"/>
    <w:rsid w:val="002B6D35"/>
    <w:rsid w:val="002B794C"/>
    <w:rsid w:val="002B796F"/>
    <w:rsid w:val="002B7DF0"/>
    <w:rsid w:val="002C1217"/>
    <w:rsid w:val="002C1AA0"/>
    <w:rsid w:val="002C21A4"/>
    <w:rsid w:val="002C4364"/>
    <w:rsid w:val="002C4B71"/>
    <w:rsid w:val="002C516B"/>
    <w:rsid w:val="002C5F66"/>
    <w:rsid w:val="002C64AC"/>
    <w:rsid w:val="002C6EB9"/>
    <w:rsid w:val="002D07F8"/>
    <w:rsid w:val="002D1024"/>
    <w:rsid w:val="002D2149"/>
    <w:rsid w:val="002D21DA"/>
    <w:rsid w:val="002D2EC5"/>
    <w:rsid w:val="002D3290"/>
    <w:rsid w:val="002D32BD"/>
    <w:rsid w:val="002D41FF"/>
    <w:rsid w:val="002D4249"/>
    <w:rsid w:val="002D4561"/>
    <w:rsid w:val="002D46F5"/>
    <w:rsid w:val="002D4D9C"/>
    <w:rsid w:val="002D58FC"/>
    <w:rsid w:val="002D5FB2"/>
    <w:rsid w:val="002D65D7"/>
    <w:rsid w:val="002D6E17"/>
    <w:rsid w:val="002D7138"/>
    <w:rsid w:val="002D74DD"/>
    <w:rsid w:val="002E0815"/>
    <w:rsid w:val="002E0FAB"/>
    <w:rsid w:val="002E127B"/>
    <w:rsid w:val="002E1C22"/>
    <w:rsid w:val="002E1DCD"/>
    <w:rsid w:val="002E445A"/>
    <w:rsid w:val="002E49BC"/>
    <w:rsid w:val="002E51F5"/>
    <w:rsid w:val="002E5529"/>
    <w:rsid w:val="002E5D2F"/>
    <w:rsid w:val="002E5E6E"/>
    <w:rsid w:val="002E66E0"/>
    <w:rsid w:val="002E7ABF"/>
    <w:rsid w:val="002F0010"/>
    <w:rsid w:val="002F08E7"/>
    <w:rsid w:val="002F0AC0"/>
    <w:rsid w:val="002F0BDA"/>
    <w:rsid w:val="002F0F9F"/>
    <w:rsid w:val="002F100D"/>
    <w:rsid w:val="002F1838"/>
    <w:rsid w:val="002F1A3E"/>
    <w:rsid w:val="002F1DEE"/>
    <w:rsid w:val="002F2325"/>
    <w:rsid w:val="002F2ADC"/>
    <w:rsid w:val="002F304F"/>
    <w:rsid w:val="002F3530"/>
    <w:rsid w:val="002F3D02"/>
    <w:rsid w:val="002F42A0"/>
    <w:rsid w:val="002F4599"/>
    <w:rsid w:val="002F5748"/>
    <w:rsid w:val="002F6BB2"/>
    <w:rsid w:val="002F7658"/>
    <w:rsid w:val="003000A4"/>
    <w:rsid w:val="00300E47"/>
    <w:rsid w:val="003010F8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37E"/>
    <w:rsid w:val="00307A99"/>
    <w:rsid w:val="00310175"/>
    <w:rsid w:val="00310618"/>
    <w:rsid w:val="00310D20"/>
    <w:rsid w:val="00310FAB"/>
    <w:rsid w:val="00311B47"/>
    <w:rsid w:val="00313747"/>
    <w:rsid w:val="003141EF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45FB"/>
    <w:rsid w:val="00325759"/>
    <w:rsid w:val="00325C95"/>
    <w:rsid w:val="00326298"/>
    <w:rsid w:val="00326606"/>
    <w:rsid w:val="0033016D"/>
    <w:rsid w:val="00330905"/>
    <w:rsid w:val="00331049"/>
    <w:rsid w:val="0033172A"/>
    <w:rsid w:val="003320A1"/>
    <w:rsid w:val="00332B5C"/>
    <w:rsid w:val="00332E03"/>
    <w:rsid w:val="00332F4E"/>
    <w:rsid w:val="0033483E"/>
    <w:rsid w:val="00335351"/>
    <w:rsid w:val="003357C3"/>
    <w:rsid w:val="00335821"/>
    <w:rsid w:val="00336956"/>
    <w:rsid w:val="00337F67"/>
    <w:rsid w:val="00340FC8"/>
    <w:rsid w:val="00342048"/>
    <w:rsid w:val="0034241C"/>
    <w:rsid w:val="00342420"/>
    <w:rsid w:val="00342620"/>
    <w:rsid w:val="003432BF"/>
    <w:rsid w:val="003438FD"/>
    <w:rsid w:val="00344572"/>
    <w:rsid w:val="003447BF"/>
    <w:rsid w:val="00345D4C"/>
    <w:rsid w:val="0034661C"/>
    <w:rsid w:val="00346A79"/>
    <w:rsid w:val="00346A88"/>
    <w:rsid w:val="003472F1"/>
    <w:rsid w:val="00347ABC"/>
    <w:rsid w:val="003516B2"/>
    <w:rsid w:val="00351A82"/>
    <w:rsid w:val="00351F2B"/>
    <w:rsid w:val="00352FC1"/>
    <w:rsid w:val="00354205"/>
    <w:rsid w:val="00354815"/>
    <w:rsid w:val="00354CD7"/>
    <w:rsid w:val="00354F67"/>
    <w:rsid w:val="00355667"/>
    <w:rsid w:val="00356BD8"/>
    <w:rsid w:val="00356E8D"/>
    <w:rsid w:val="003573E5"/>
    <w:rsid w:val="00357B1B"/>
    <w:rsid w:val="00357C0E"/>
    <w:rsid w:val="00360587"/>
    <w:rsid w:val="00360A6E"/>
    <w:rsid w:val="0036129A"/>
    <w:rsid w:val="00361888"/>
    <w:rsid w:val="003619EA"/>
    <w:rsid w:val="00361EAC"/>
    <w:rsid w:val="00362561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18A"/>
    <w:rsid w:val="00374646"/>
    <w:rsid w:val="00375D16"/>
    <w:rsid w:val="00376852"/>
    <w:rsid w:val="00376B0A"/>
    <w:rsid w:val="00376DF1"/>
    <w:rsid w:val="00376ED4"/>
    <w:rsid w:val="003770C7"/>
    <w:rsid w:val="00377A63"/>
    <w:rsid w:val="0038038D"/>
    <w:rsid w:val="00381DC2"/>
    <w:rsid w:val="003820EE"/>
    <w:rsid w:val="003827DA"/>
    <w:rsid w:val="003829BC"/>
    <w:rsid w:val="00382AC0"/>
    <w:rsid w:val="00385B7B"/>
    <w:rsid w:val="00385B86"/>
    <w:rsid w:val="0038695A"/>
    <w:rsid w:val="00386DD4"/>
    <w:rsid w:val="00387D74"/>
    <w:rsid w:val="00387D9D"/>
    <w:rsid w:val="00390599"/>
    <w:rsid w:val="00391C07"/>
    <w:rsid w:val="00391FFB"/>
    <w:rsid w:val="003934C6"/>
    <w:rsid w:val="00394884"/>
    <w:rsid w:val="00394909"/>
    <w:rsid w:val="0039490F"/>
    <w:rsid w:val="00394D52"/>
    <w:rsid w:val="00394DDF"/>
    <w:rsid w:val="00395D8C"/>
    <w:rsid w:val="00396C28"/>
    <w:rsid w:val="003A1090"/>
    <w:rsid w:val="003A1645"/>
    <w:rsid w:val="003A1A77"/>
    <w:rsid w:val="003A24E7"/>
    <w:rsid w:val="003A250E"/>
    <w:rsid w:val="003A297D"/>
    <w:rsid w:val="003A2D95"/>
    <w:rsid w:val="003A2EBA"/>
    <w:rsid w:val="003A310C"/>
    <w:rsid w:val="003A459E"/>
    <w:rsid w:val="003A4A4C"/>
    <w:rsid w:val="003A6C11"/>
    <w:rsid w:val="003A70C8"/>
    <w:rsid w:val="003A7DED"/>
    <w:rsid w:val="003B024F"/>
    <w:rsid w:val="003B0D27"/>
    <w:rsid w:val="003B1191"/>
    <w:rsid w:val="003B1B55"/>
    <w:rsid w:val="003B209D"/>
    <w:rsid w:val="003B25CC"/>
    <w:rsid w:val="003B2C73"/>
    <w:rsid w:val="003B2DB8"/>
    <w:rsid w:val="003B30AF"/>
    <w:rsid w:val="003B3224"/>
    <w:rsid w:val="003B3929"/>
    <w:rsid w:val="003B431B"/>
    <w:rsid w:val="003B519E"/>
    <w:rsid w:val="003B5AAB"/>
    <w:rsid w:val="003B6C59"/>
    <w:rsid w:val="003B769D"/>
    <w:rsid w:val="003B79CD"/>
    <w:rsid w:val="003C01FE"/>
    <w:rsid w:val="003C0B4B"/>
    <w:rsid w:val="003C1275"/>
    <w:rsid w:val="003C158C"/>
    <w:rsid w:val="003C18BE"/>
    <w:rsid w:val="003C21B3"/>
    <w:rsid w:val="003C247A"/>
    <w:rsid w:val="003C26B2"/>
    <w:rsid w:val="003C2F53"/>
    <w:rsid w:val="003C3464"/>
    <w:rsid w:val="003C4332"/>
    <w:rsid w:val="003C43BE"/>
    <w:rsid w:val="003C483D"/>
    <w:rsid w:val="003C4AFE"/>
    <w:rsid w:val="003C4BF5"/>
    <w:rsid w:val="003C50BD"/>
    <w:rsid w:val="003C5363"/>
    <w:rsid w:val="003C546B"/>
    <w:rsid w:val="003C5697"/>
    <w:rsid w:val="003C66D4"/>
    <w:rsid w:val="003C67A3"/>
    <w:rsid w:val="003C7686"/>
    <w:rsid w:val="003C7C93"/>
    <w:rsid w:val="003C7DAD"/>
    <w:rsid w:val="003D0169"/>
    <w:rsid w:val="003D0820"/>
    <w:rsid w:val="003D0A01"/>
    <w:rsid w:val="003D0BCA"/>
    <w:rsid w:val="003D0CBC"/>
    <w:rsid w:val="003D10EF"/>
    <w:rsid w:val="003D128D"/>
    <w:rsid w:val="003D14A1"/>
    <w:rsid w:val="003D323F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180"/>
    <w:rsid w:val="003E2503"/>
    <w:rsid w:val="003E265F"/>
    <w:rsid w:val="003E3492"/>
    <w:rsid w:val="003E3746"/>
    <w:rsid w:val="003E3BBD"/>
    <w:rsid w:val="003E47FB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2E7C"/>
    <w:rsid w:val="003F345F"/>
    <w:rsid w:val="003F385D"/>
    <w:rsid w:val="003F3AFF"/>
    <w:rsid w:val="003F3E67"/>
    <w:rsid w:val="003F3FA5"/>
    <w:rsid w:val="003F4002"/>
    <w:rsid w:val="003F401D"/>
    <w:rsid w:val="003F404A"/>
    <w:rsid w:val="003F47B1"/>
    <w:rsid w:val="003F4E31"/>
    <w:rsid w:val="003F5EE4"/>
    <w:rsid w:val="003F615E"/>
    <w:rsid w:val="003F7499"/>
    <w:rsid w:val="00400320"/>
    <w:rsid w:val="00400771"/>
    <w:rsid w:val="00400867"/>
    <w:rsid w:val="0040210E"/>
    <w:rsid w:val="00402707"/>
    <w:rsid w:val="00402AEA"/>
    <w:rsid w:val="00403337"/>
    <w:rsid w:val="00403779"/>
    <w:rsid w:val="004039A6"/>
    <w:rsid w:val="004045E9"/>
    <w:rsid w:val="004055C5"/>
    <w:rsid w:val="00405693"/>
    <w:rsid w:val="0041010C"/>
    <w:rsid w:val="00410120"/>
    <w:rsid w:val="00410885"/>
    <w:rsid w:val="0041138F"/>
    <w:rsid w:val="00411811"/>
    <w:rsid w:val="004129C2"/>
    <w:rsid w:val="00413AE4"/>
    <w:rsid w:val="00413C49"/>
    <w:rsid w:val="004142DB"/>
    <w:rsid w:val="00414B7A"/>
    <w:rsid w:val="004151EE"/>
    <w:rsid w:val="0041560F"/>
    <w:rsid w:val="00416016"/>
    <w:rsid w:val="00417100"/>
    <w:rsid w:val="00417472"/>
    <w:rsid w:val="00417E7D"/>
    <w:rsid w:val="004205D7"/>
    <w:rsid w:val="00421007"/>
    <w:rsid w:val="004210F5"/>
    <w:rsid w:val="00421871"/>
    <w:rsid w:val="00422490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011"/>
    <w:rsid w:val="004311A1"/>
    <w:rsid w:val="00431936"/>
    <w:rsid w:val="00431D95"/>
    <w:rsid w:val="004321E1"/>
    <w:rsid w:val="0043239B"/>
    <w:rsid w:val="00432AB2"/>
    <w:rsid w:val="00432CD4"/>
    <w:rsid w:val="00434103"/>
    <w:rsid w:val="004355FE"/>
    <w:rsid w:val="004358A6"/>
    <w:rsid w:val="00435C7E"/>
    <w:rsid w:val="00436F97"/>
    <w:rsid w:val="00440855"/>
    <w:rsid w:val="00440ABC"/>
    <w:rsid w:val="00440ECF"/>
    <w:rsid w:val="00441BB7"/>
    <w:rsid w:val="00442151"/>
    <w:rsid w:val="0044291D"/>
    <w:rsid w:val="00443101"/>
    <w:rsid w:val="00443C00"/>
    <w:rsid w:val="00444549"/>
    <w:rsid w:val="00444B72"/>
    <w:rsid w:val="004450F0"/>
    <w:rsid w:val="004479C8"/>
    <w:rsid w:val="00447C26"/>
    <w:rsid w:val="00447F71"/>
    <w:rsid w:val="00451619"/>
    <w:rsid w:val="00452E29"/>
    <w:rsid w:val="00453429"/>
    <w:rsid w:val="00453A6C"/>
    <w:rsid w:val="00453F9E"/>
    <w:rsid w:val="0045468A"/>
    <w:rsid w:val="004557C8"/>
    <w:rsid w:val="00455AB0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108"/>
    <w:rsid w:val="004644F8"/>
    <w:rsid w:val="0046599C"/>
    <w:rsid w:val="004678B1"/>
    <w:rsid w:val="00467A31"/>
    <w:rsid w:val="004702C3"/>
    <w:rsid w:val="004709B5"/>
    <w:rsid w:val="004730B7"/>
    <w:rsid w:val="00473A6B"/>
    <w:rsid w:val="00473ED6"/>
    <w:rsid w:val="00473F59"/>
    <w:rsid w:val="00474F28"/>
    <w:rsid w:val="00475389"/>
    <w:rsid w:val="00475726"/>
    <w:rsid w:val="00480C51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2A6"/>
    <w:rsid w:val="00484365"/>
    <w:rsid w:val="00485B25"/>
    <w:rsid w:val="0049218E"/>
    <w:rsid w:val="00492640"/>
    <w:rsid w:val="00492EA4"/>
    <w:rsid w:val="00493D31"/>
    <w:rsid w:val="00494285"/>
    <w:rsid w:val="00494941"/>
    <w:rsid w:val="004961B0"/>
    <w:rsid w:val="004A06BF"/>
    <w:rsid w:val="004A16CD"/>
    <w:rsid w:val="004A17EF"/>
    <w:rsid w:val="004A1F39"/>
    <w:rsid w:val="004A21E9"/>
    <w:rsid w:val="004A23A4"/>
    <w:rsid w:val="004A3660"/>
    <w:rsid w:val="004A3738"/>
    <w:rsid w:val="004A3D6B"/>
    <w:rsid w:val="004A57A1"/>
    <w:rsid w:val="004A61DC"/>
    <w:rsid w:val="004B0607"/>
    <w:rsid w:val="004B0A42"/>
    <w:rsid w:val="004B0BEE"/>
    <w:rsid w:val="004B1DC5"/>
    <w:rsid w:val="004B2651"/>
    <w:rsid w:val="004B30AF"/>
    <w:rsid w:val="004B338D"/>
    <w:rsid w:val="004B49AE"/>
    <w:rsid w:val="004B53BD"/>
    <w:rsid w:val="004B5719"/>
    <w:rsid w:val="004B5744"/>
    <w:rsid w:val="004B5B42"/>
    <w:rsid w:val="004B651B"/>
    <w:rsid w:val="004B6F42"/>
    <w:rsid w:val="004B702F"/>
    <w:rsid w:val="004B709E"/>
    <w:rsid w:val="004B7473"/>
    <w:rsid w:val="004B798E"/>
    <w:rsid w:val="004C0CC5"/>
    <w:rsid w:val="004C1DC1"/>
    <w:rsid w:val="004C42C8"/>
    <w:rsid w:val="004C5186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187"/>
    <w:rsid w:val="004D4373"/>
    <w:rsid w:val="004D4B77"/>
    <w:rsid w:val="004D5368"/>
    <w:rsid w:val="004D5496"/>
    <w:rsid w:val="004D5B43"/>
    <w:rsid w:val="004D5CF9"/>
    <w:rsid w:val="004D633B"/>
    <w:rsid w:val="004D7382"/>
    <w:rsid w:val="004D7856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E5E"/>
    <w:rsid w:val="004E5F5C"/>
    <w:rsid w:val="004E67CC"/>
    <w:rsid w:val="004E6A17"/>
    <w:rsid w:val="004E7FDD"/>
    <w:rsid w:val="004F00CA"/>
    <w:rsid w:val="004F06A1"/>
    <w:rsid w:val="004F183C"/>
    <w:rsid w:val="004F2245"/>
    <w:rsid w:val="004F29BB"/>
    <w:rsid w:val="004F2B4C"/>
    <w:rsid w:val="004F30D3"/>
    <w:rsid w:val="004F3447"/>
    <w:rsid w:val="004F365A"/>
    <w:rsid w:val="004F6157"/>
    <w:rsid w:val="004F6FBE"/>
    <w:rsid w:val="004F75F7"/>
    <w:rsid w:val="004F76E9"/>
    <w:rsid w:val="00501342"/>
    <w:rsid w:val="00501CC8"/>
    <w:rsid w:val="005025F0"/>
    <w:rsid w:val="0050315E"/>
    <w:rsid w:val="005066DA"/>
    <w:rsid w:val="00507B49"/>
    <w:rsid w:val="0051003B"/>
    <w:rsid w:val="0051064E"/>
    <w:rsid w:val="005120F6"/>
    <w:rsid w:val="00512263"/>
    <w:rsid w:val="00512355"/>
    <w:rsid w:val="00512A44"/>
    <w:rsid w:val="00512F06"/>
    <w:rsid w:val="00513470"/>
    <w:rsid w:val="005138B4"/>
    <w:rsid w:val="00514232"/>
    <w:rsid w:val="00514235"/>
    <w:rsid w:val="0051591A"/>
    <w:rsid w:val="00516896"/>
    <w:rsid w:val="00516E1B"/>
    <w:rsid w:val="005170F0"/>
    <w:rsid w:val="00517AD8"/>
    <w:rsid w:val="00517BA6"/>
    <w:rsid w:val="0052017D"/>
    <w:rsid w:val="00522492"/>
    <w:rsid w:val="00522BDE"/>
    <w:rsid w:val="00522EC8"/>
    <w:rsid w:val="0052318B"/>
    <w:rsid w:val="00523549"/>
    <w:rsid w:val="00523ED6"/>
    <w:rsid w:val="0052422B"/>
    <w:rsid w:val="00525145"/>
    <w:rsid w:val="0052543C"/>
    <w:rsid w:val="005258CF"/>
    <w:rsid w:val="005265E7"/>
    <w:rsid w:val="005268E8"/>
    <w:rsid w:val="00526F20"/>
    <w:rsid w:val="0052722B"/>
    <w:rsid w:val="00527394"/>
    <w:rsid w:val="00527824"/>
    <w:rsid w:val="00527830"/>
    <w:rsid w:val="005312B0"/>
    <w:rsid w:val="00531BAB"/>
    <w:rsid w:val="005322A6"/>
    <w:rsid w:val="005327A9"/>
    <w:rsid w:val="0053485F"/>
    <w:rsid w:val="00535D0D"/>
    <w:rsid w:val="00535DD3"/>
    <w:rsid w:val="00536126"/>
    <w:rsid w:val="00536A9F"/>
    <w:rsid w:val="00537B6D"/>
    <w:rsid w:val="00537F73"/>
    <w:rsid w:val="005406F0"/>
    <w:rsid w:val="00541288"/>
    <w:rsid w:val="005414C4"/>
    <w:rsid w:val="00541579"/>
    <w:rsid w:val="00541F2D"/>
    <w:rsid w:val="005420FF"/>
    <w:rsid w:val="00542663"/>
    <w:rsid w:val="00542E10"/>
    <w:rsid w:val="00543075"/>
    <w:rsid w:val="00544B5F"/>
    <w:rsid w:val="00546305"/>
    <w:rsid w:val="00546CB2"/>
    <w:rsid w:val="005474B2"/>
    <w:rsid w:val="005476FF"/>
    <w:rsid w:val="00547714"/>
    <w:rsid w:val="005500D6"/>
    <w:rsid w:val="0055020F"/>
    <w:rsid w:val="00550262"/>
    <w:rsid w:val="005503D6"/>
    <w:rsid w:val="00550721"/>
    <w:rsid w:val="00550A5E"/>
    <w:rsid w:val="005514CA"/>
    <w:rsid w:val="00551D44"/>
    <w:rsid w:val="00552247"/>
    <w:rsid w:val="00552D86"/>
    <w:rsid w:val="00552F63"/>
    <w:rsid w:val="00554ECC"/>
    <w:rsid w:val="005554F3"/>
    <w:rsid w:val="00555608"/>
    <w:rsid w:val="005557B6"/>
    <w:rsid w:val="00556545"/>
    <w:rsid w:val="00556BCF"/>
    <w:rsid w:val="005602E0"/>
    <w:rsid w:val="00561198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06A0"/>
    <w:rsid w:val="005739B5"/>
    <w:rsid w:val="00573E9A"/>
    <w:rsid w:val="005746F4"/>
    <w:rsid w:val="00574B24"/>
    <w:rsid w:val="005763A9"/>
    <w:rsid w:val="00576FEB"/>
    <w:rsid w:val="00577E77"/>
    <w:rsid w:val="005801FB"/>
    <w:rsid w:val="00583315"/>
    <w:rsid w:val="00584093"/>
    <w:rsid w:val="0058431D"/>
    <w:rsid w:val="005843CF"/>
    <w:rsid w:val="00584BF2"/>
    <w:rsid w:val="00585052"/>
    <w:rsid w:val="00585859"/>
    <w:rsid w:val="00585F9D"/>
    <w:rsid w:val="0058657D"/>
    <w:rsid w:val="00587FFD"/>
    <w:rsid w:val="00590461"/>
    <w:rsid w:val="005907CF"/>
    <w:rsid w:val="0059135B"/>
    <w:rsid w:val="005914D9"/>
    <w:rsid w:val="00591618"/>
    <w:rsid w:val="00591650"/>
    <w:rsid w:val="0059339D"/>
    <w:rsid w:val="00594692"/>
    <w:rsid w:val="00594A62"/>
    <w:rsid w:val="00594AE6"/>
    <w:rsid w:val="0059549F"/>
    <w:rsid w:val="00595C6B"/>
    <w:rsid w:val="00596B0D"/>
    <w:rsid w:val="005978B2"/>
    <w:rsid w:val="005A043D"/>
    <w:rsid w:val="005A1A74"/>
    <w:rsid w:val="005A1B9A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284"/>
    <w:rsid w:val="005B2E3C"/>
    <w:rsid w:val="005B2E74"/>
    <w:rsid w:val="005B3177"/>
    <w:rsid w:val="005B3BF8"/>
    <w:rsid w:val="005B3F64"/>
    <w:rsid w:val="005B452D"/>
    <w:rsid w:val="005B45E2"/>
    <w:rsid w:val="005B4999"/>
    <w:rsid w:val="005B4E8B"/>
    <w:rsid w:val="005B5162"/>
    <w:rsid w:val="005B6795"/>
    <w:rsid w:val="005B6AAA"/>
    <w:rsid w:val="005B6CAF"/>
    <w:rsid w:val="005B71A8"/>
    <w:rsid w:val="005B7459"/>
    <w:rsid w:val="005C142E"/>
    <w:rsid w:val="005C1457"/>
    <w:rsid w:val="005C1967"/>
    <w:rsid w:val="005C282D"/>
    <w:rsid w:val="005C2A7B"/>
    <w:rsid w:val="005C3093"/>
    <w:rsid w:val="005C3632"/>
    <w:rsid w:val="005C3E5D"/>
    <w:rsid w:val="005C429C"/>
    <w:rsid w:val="005C43BE"/>
    <w:rsid w:val="005C49AE"/>
    <w:rsid w:val="005C537B"/>
    <w:rsid w:val="005C572C"/>
    <w:rsid w:val="005C5B56"/>
    <w:rsid w:val="005C5E13"/>
    <w:rsid w:val="005C6725"/>
    <w:rsid w:val="005C7C13"/>
    <w:rsid w:val="005C7FF4"/>
    <w:rsid w:val="005D0A72"/>
    <w:rsid w:val="005D0EF5"/>
    <w:rsid w:val="005D1D63"/>
    <w:rsid w:val="005D2187"/>
    <w:rsid w:val="005D41CE"/>
    <w:rsid w:val="005D4277"/>
    <w:rsid w:val="005D4C84"/>
    <w:rsid w:val="005D5439"/>
    <w:rsid w:val="005D5713"/>
    <w:rsid w:val="005D571D"/>
    <w:rsid w:val="005D5AF4"/>
    <w:rsid w:val="005D6438"/>
    <w:rsid w:val="005D6E1B"/>
    <w:rsid w:val="005D6E69"/>
    <w:rsid w:val="005D788B"/>
    <w:rsid w:val="005D7E2C"/>
    <w:rsid w:val="005E021A"/>
    <w:rsid w:val="005E1796"/>
    <w:rsid w:val="005E1F42"/>
    <w:rsid w:val="005E1F93"/>
    <w:rsid w:val="005E2567"/>
    <w:rsid w:val="005E2D4B"/>
    <w:rsid w:val="005E2E31"/>
    <w:rsid w:val="005E3050"/>
    <w:rsid w:val="005E31BE"/>
    <w:rsid w:val="005E3251"/>
    <w:rsid w:val="005E449D"/>
    <w:rsid w:val="005E4B5D"/>
    <w:rsid w:val="005E5619"/>
    <w:rsid w:val="005E753D"/>
    <w:rsid w:val="005E7EFD"/>
    <w:rsid w:val="005E7F9C"/>
    <w:rsid w:val="005F0BC0"/>
    <w:rsid w:val="005F1593"/>
    <w:rsid w:val="005F1AEA"/>
    <w:rsid w:val="005F1C17"/>
    <w:rsid w:val="005F1DB4"/>
    <w:rsid w:val="005F2232"/>
    <w:rsid w:val="005F4ACA"/>
    <w:rsid w:val="005F4AE4"/>
    <w:rsid w:val="005F57EC"/>
    <w:rsid w:val="005F6CBD"/>
    <w:rsid w:val="005F7ACC"/>
    <w:rsid w:val="005F7CAB"/>
    <w:rsid w:val="00600939"/>
    <w:rsid w:val="006023F6"/>
    <w:rsid w:val="006024B3"/>
    <w:rsid w:val="00602BB4"/>
    <w:rsid w:val="00603094"/>
    <w:rsid w:val="00606790"/>
    <w:rsid w:val="00606E40"/>
    <w:rsid w:val="00606EE2"/>
    <w:rsid w:val="00607BE5"/>
    <w:rsid w:val="0061001D"/>
    <w:rsid w:val="00610690"/>
    <w:rsid w:val="00610BCA"/>
    <w:rsid w:val="00610FD0"/>
    <w:rsid w:val="00612FCC"/>
    <w:rsid w:val="00615CAC"/>
    <w:rsid w:val="006166A8"/>
    <w:rsid w:val="0061698E"/>
    <w:rsid w:val="00616A7B"/>
    <w:rsid w:val="00616EF3"/>
    <w:rsid w:val="006173F6"/>
    <w:rsid w:val="0061749B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92A"/>
    <w:rsid w:val="006253E8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205"/>
    <w:rsid w:val="006313FF"/>
    <w:rsid w:val="00631EB1"/>
    <w:rsid w:val="0063291E"/>
    <w:rsid w:val="00634297"/>
    <w:rsid w:val="00634C83"/>
    <w:rsid w:val="00635E0A"/>
    <w:rsid w:val="00636157"/>
    <w:rsid w:val="00636296"/>
    <w:rsid w:val="00636788"/>
    <w:rsid w:val="00636CD2"/>
    <w:rsid w:val="0063708D"/>
    <w:rsid w:val="00637264"/>
    <w:rsid w:val="0064053D"/>
    <w:rsid w:val="00640C24"/>
    <w:rsid w:val="006413A4"/>
    <w:rsid w:val="00641759"/>
    <w:rsid w:val="006434CF"/>
    <w:rsid w:val="00643914"/>
    <w:rsid w:val="00643F87"/>
    <w:rsid w:val="00644ABF"/>
    <w:rsid w:val="00645094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64D"/>
    <w:rsid w:val="00654D2D"/>
    <w:rsid w:val="00654D66"/>
    <w:rsid w:val="0065745E"/>
    <w:rsid w:val="00657796"/>
    <w:rsid w:val="00657F37"/>
    <w:rsid w:val="006601D9"/>
    <w:rsid w:val="00660E3B"/>
    <w:rsid w:val="006619E5"/>
    <w:rsid w:val="00662107"/>
    <w:rsid w:val="00662A56"/>
    <w:rsid w:val="006656D7"/>
    <w:rsid w:val="00665775"/>
    <w:rsid w:val="00665B23"/>
    <w:rsid w:val="00665B67"/>
    <w:rsid w:val="00665D32"/>
    <w:rsid w:val="006662F5"/>
    <w:rsid w:val="0066773E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2324"/>
    <w:rsid w:val="00683296"/>
    <w:rsid w:val="006833AA"/>
    <w:rsid w:val="006836D8"/>
    <w:rsid w:val="006836E6"/>
    <w:rsid w:val="0068397C"/>
    <w:rsid w:val="00683B59"/>
    <w:rsid w:val="00683CAB"/>
    <w:rsid w:val="00684539"/>
    <w:rsid w:val="00684790"/>
    <w:rsid w:val="00684DF9"/>
    <w:rsid w:val="00685C8A"/>
    <w:rsid w:val="00685E1A"/>
    <w:rsid w:val="00685F5B"/>
    <w:rsid w:val="00686357"/>
    <w:rsid w:val="006903D2"/>
    <w:rsid w:val="006907A9"/>
    <w:rsid w:val="00691220"/>
    <w:rsid w:val="006931B0"/>
    <w:rsid w:val="006935F6"/>
    <w:rsid w:val="0069416C"/>
    <w:rsid w:val="006941E0"/>
    <w:rsid w:val="0069435A"/>
    <w:rsid w:val="006948B4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B31"/>
    <w:rsid w:val="006A3DD9"/>
    <w:rsid w:val="006A45D9"/>
    <w:rsid w:val="006A4A84"/>
    <w:rsid w:val="006A529D"/>
    <w:rsid w:val="006A590C"/>
    <w:rsid w:val="006A5BC7"/>
    <w:rsid w:val="006A60BB"/>
    <w:rsid w:val="006A689E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1F0"/>
    <w:rsid w:val="006B6848"/>
    <w:rsid w:val="006B76CB"/>
    <w:rsid w:val="006B7751"/>
    <w:rsid w:val="006B7800"/>
    <w:rsid w:val="006B78CA"/>
    <w:rsid w:val="006B7F4D"/>
    <w:rsid w:val="006C0CE8"/>
    <w:rsid w:val="006C0E36"/>
    <w:rsid w:val="006C2274"/>
    <w:rsid w:val="006C27BB"/>
    <w:rsid w:val="006C2D7F"/>
    <w:rsid w:val="006C36D4"/>
    <w:rsid w:val="006C3CAC"/>
    <w:rsid w:val="006C3D26"/>
    <w:rsid w:val="006C5F3F"/>
    <w:rsid w:val="006C680C"/>
    <w:rsid w:val="006C772C"/>
    <w:rsid w:val="006C7998"/>
    <w:rsid w:val="006C7FA1"/>
    <w:rsid w:val="006D032D"/>
    <w:rsid w:val="006D072F"/>
    <w:rsid w:val="006D0F50"/>
    <w:rsid w:val="006D1430"/>
    <w:rsid w:val="006D14C8"/>
    <w:rsid w:val="006D1583"/>
    <w:rsid w:val="006D2B39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72F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0CB"/>
    <w:rsid w:val="006F250C"/>
    <w:rsid w:val="006F319C"/>
    <w:rsid w:val="006F40E8"/>
    <w:rsid w:val="006F415A"/>
    <w:rsid w:val="006F4583"/>
    <w:rsid w:val="006F4FFE"/>
    <w:rsid w:val="006F6DED"/>
    <w:rsid w:val="006F6F46"/>
    <w:rsid w:val="006F70F5"/>
    <w:rsid w:val="006F750C"/>
    <w:rsid w:val="006F7562"/>
    <w:rsid w:val="00700169"/>
    <w:rsid w:val="00700A2E"/>
    <w:rsid w:val="0070110D"/>
    <w:rsid w:val="0070143E"/>
    <w:rsid w:val="00701B56"/>
    <w:rsid w:val="007022B4"/>
    <w:rsid w:val="00703724"/>
    <w:rsid w:val="007043CE"/>
    <w:rsid w:val="007060E3"/>
    <w:rsid w:val="007078D1"/>
    <w:rsid w:val="00710338"/>
    <w:rsid w:val="007104D0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6DDA"/>
    <w:rsid w:val="00717768"/>
    <w:rsid w:val="00720FB0"/>
    <w:rsid w:val="00721D80"/>
    <w:rsid w:val="00723748"/>
    <w:rsid w:val="0072442F"/>
    <w:rsid w:val="00724583"/>
    <w:rsid w:val="007249CF"/>
    <w:rsid w:val="00724CB9"/>
    <w:rsid w:val="00725196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8B9"/>
    <w:rsid w:val="00740E55"/>
    <w:rsid w:val="00741175"/>
    <w:rsid w:val="007412BD"/>
    <w:rsid w:val="007416F0"/>
    <w:rsid w:val="00741720"/>
    <w:rsid w:val="00741B96"/>
    <w:rsid w:val="00741E6B"/>
    <w:rsid w:val="00743854"/>
    <w:rsid w:val="00743FF1"/>
    <w:rsid w:val="007445A1"/>
    <w:rsid w:val="007461D3"/>
    <w:rsid w:val="00746FAA"/>
    <w:rsid w:val="007472A1"/>
    <w:rsid w:val="00747E29"/>
    <w:rsid w:val="00750211"/>
    <w:rsid w:val="00750216"/>
    <w:rsid w:val="007520D6"/>
    <w:rsid w:val="00752799"/>
    <w:rsid w:val="00752AC2"/>
    <w:rsid w:val="00753FE6"/>
    <w:rsid w:val="00754F45"/>
    <w:rsid w:val="0075513A"/>
    <w:rsid w:val="007560F4"/>
    <w:rsid w:val="007566AB"/>
    <w:rsid w:val="00756902"/>
    <w:rsid w:val="00757F72"/>
    <w:rsid w:val="00760DB0"/>
    <w:rsid w:val="00761808"/>
    <w:rsid w:val="0076285B"/>
    <w:rsid w:val="00762FCA"/>
    <w:rsid w:val="00764486"/>
    <w:rsid w:val="007647A3"/>
    <w:rsid w:val="0076571A"/>
    <w:rsid w:val="00765819"/>
    <w:rsid w:val="00766159"/>
    <w:rsid w:val="007665EC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342"/>
    <w:rsid w:val="00774729"/>
    <w:rsid w:val="00774F1E"/>
    <w:rsid w:val="00776DD1"/>
    <w:rsid w:val="00777145"/>
    <w:rsid w:val="00777721"/>
    <w:rsid w:val="00780C1B"/>
    <w:rsid w:val="00781019"/>
    <w:rsid w:val="00781A23"/>
    <w:rsid w:val="00781C9D"/>
    <w:rsid w:val="00781DD7"/>
    <w:rsid w:val="0078285C"/>
    <w:rsid w:val="00782E7B"/>
    <w:rsid w:val="00783675"/>
    <w:rsid w:val="0078448C"/>
    <w:rsid w:val="00784CE3"/>
    <w:rsid w:val="0078535C"/>
    <w:rsid w:val="00786695"/>
    <w:rsid w:val="00786839"/>
    <w:rsid w:val="00786C37"/>
    <w:rsid w:val="00786CFF"/>
    <w:rsid w:val="00786D89"/>
    <w:rsid w:val="00786EAD"/>
    <w:rsid w:val="00787113"/>
    <w:rsid w:val="007901FE"/>
    <w:rsid w:val="00790946"/>
    <w:rsid w:val="0079163E"/>
    <w:rsid w:val="007917C4"/>
    <w:rsid w:val="00791859"/>
    <w:rsid w:val="00791FFC"/>
    <w:rsid w:val="0079273E"/>
    <w:rsid w:val="00794173"/>
    <w:rsid w:val="00794397"/>
    <w:rsid w:val="00794963"/>
    <w:rsid w:val="0079582C"/>
    <w:rsid w:val="0079630A"/>
    <w:rsid w:val="00796E11"/>
    <w:rsid w:val="00797004"/>
    <w:rsid w:val="00797166"/>
    <w:rsid w:val="007971CF"/>
    <w:rsid w:val="007972C3"/>
    <w:rsid w:val="00797D13"/>
    <w:rsid w:val="007A0E74"/>
    <w:rsid w:val="007A0F87"/>
    <w:rsid w:val="007A1528"/>
    <w:rsid w:val="007A1677"/>
    <w:rsid w:val="007A1987"/>
    <w:rsid w:val="007A1A00"/>
    <w:rsid w:val="007A200D"/>
    <w:rsid w:val="007A229E"/>
    <w:rsid w:val="007A2490"/>
    <w:rsid w:val="007A374E"/>
    <w:rsid w:val="007A58AF"/>
    <w:rsid w:val="007A652A"/>
    <w:rsid w:val="007A6779"/>
    <w:rsid w:val="007A7530"/>
    <w:rsid w:val="007A7DDD"/>
    <w:rsid w:val="007B0D1B"/>
    <w:rsid w:val="007B1256"/>
    <w:rsid w:val="007B2285"/>
    <w:rsid w:val="007B2329"/>
    <w:rsid w:val="007B2960"/>
    <w:rsid w:val="007B2FAC"/>
    <w:rsid w:val="007B30E2"/>
    <w:rsid w:val="007B35F4"/>
    <w:rsid w:val="007B3CF3"/>
    <w:rsid w:val="007B461A"/>
    <w:rsid w:val="007B4F14"/>
    <w:rsid w:val="007B6EEA"/>
    <w:rsid w:val="007B76DF"/>
    <w:rsid w:val="007C013D"/>
    <w:rsid w:val="007C03D4"/>
    <w:rsid w:val="007C17B9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175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170"/>
    <w:rsid w:val="007E32E6"/>
    <w:rsid w:val="007E34F1"/>
    <w:rsid w:val="007E3D68"/>
    <w:rsid w:val="007E3EC5"/>
    <w:rsid w:val="007E4D38"/>
    <w:rsid w:val="007E4ECB"/>
    <w:rsid w:val="007E5CC0"/>
    <w:rsid w:val="007E628F"/>
    <w:rsid w:val="007E6E41"/>
    <w:rsid w:val="007F0711"/>
    <w:rsid w:val="007F090F"/>
    <w:rsid w:val="007F0ECF"/>
    <w:rsid w:val="007F113B"/>
    <w:rsid w:val="007F152C"/>
    <w:rsid w:val="007F1AAA"/>
    <w:rsid w:val="007F1C4F"/>
    <w:rsid w:val="007F1C62"/>
    <w:rsid w:val="007F1DC6"/>
    <w:rsid w:val="007F2159"/>
    <w:rsid w:val="007F25F2"/>
    <w:rsid w:val="007F2F97"/>
    <w:rsid w:val="007F39AE"/>
    <w:rsid w:val="007F3D9F"/>
    <w:rsid w:val="007F504C"/>
    <w:rsid w:val="007F5312"/>
    <w:rsid w:val="007F567B"/>
    <w:rsid w:val="007F5A05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2752"/>
    <w:rsid w:val="00803B0B"/>
    <w:rsid w:val="00803C48"/>
    <w:rsid w:val="008041A0"/>
    <w:rsid w:val="00805988"/>
    <w:rsid w:val="00805C11"/>
    <w:rsid w:val="00805C46"/>
    <w:rsid w:val="0080624A"/>
    <w:rsid w:val="0080628D"/>
    <w:rsid w:val="008062F5"/>
    <w:rsid w:val="008072AC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163C2"/>
    <w:rsid w:val="00816F41"/>
    <w:rsid w:val="008207AD"/>
    <w:rsid w:val="0082080F"/>
    <w:rsid w:val="00820B6B"/>
    <w:rsid w:val="008217E5"/>
    <w:rsid w:val="0082354F"/>
    <w:rsid w:val="00823C8C"/>
    <w:rsid w:val="00823E4D"/>
    <w:rsid w:val="0082445F"/>
    <w:rsid w:val="008249FE"/>
    <w:rsid w:val="008250B5"/>
    <w:rsid w:val="00825D06"/>
    <w:rsid w:val="00827C4E"/>
    <w:rsid w:val="00830733"/>
    <w:rsid w:val="00830A56"/>
    <w:rsid w:val="00830E19"/>
    <w:rsid w:val="00832A75"/>
    <w:rsid w:val="00832CDA"/>
    <w:rsid w:val="00833053"/>
    <w:rsid w:val="00833D00"/>
    <w:rsid w:val="00833FD1"/>
    <w:rsid w:val="008342C4"/>
    <w:rsid w:val="00834C01"/>
    <w:rsid w:val="008350D0"/>
    <w:rsid w:val="00835258"/>
    <w:rsid w:val="00835449"/>
    <w:rsid w:val="0083584C"/>
    <w:rsid w:val="00835F06"/>
    <w:rsid w:val="0083627F"/>
    <w:rsid w:val="00836A77"/>
    <w:rsid w:val="008409BF"/>
    <w:rsid w:val="008409E4"/>
    <w:rsid w:val="008411A0"/>
    <w:rsid w:val="008417AE"/>
    <w:rsid w:val="008422BA"/>
    <w:rsid w:val="00843431"/>
    <w:rsid w:val="008446B1"/>
    <w:rsid w:val="00844D29"/>
    <w:rsid w:val="00844D7C"/>
    <w:rsid w:val="00846110"/>
    <w:rsid w:val="0084688F"/>
    <w:rsid w:val="00846B08"/>
    <w:rsid w:val="00847476"/>
    <w:rsid w:val="00850261"/>
    <w:rsid w:val="00851635"/>
    <w:rsid w:val="008516B4"/>
    <w:rsid w:val="008521D3"/>
    <w:rsid w:val="00852898"/>
    <w:rsid w:val="0085300F"/>
    <w:rsid w:val="0085304C"/>
    <w:rsid w:val="0085492F"/>
    <w:rsid w:val="00854BC1"/>
    <w:rsid w:val="0085524F"/>
    <w:rsid w:val="00855799"/>
    <w:rsid w:val="00855C67"/>
    <w:rsid w:val="008566E2"/>
    <w:rsid w:val="00856E61"/>
    <w:rsid w:val="00856FC1"/>
    <w:rsid w:val="008571F2"/>
    <w:rsid w:val="00857ADE"/>
    <w:rsid w:val="00857E91"/>
    <w:rsid w:val="008607DF"/>
    <w:rsid w:val="00860F52"/>
    <w:rsid w:val="00861128"/>
    <w:rsid w:val="008613DC"/>
    <w:rsid w:val="00861FAE"/>
    <w:rsid w:val="0086255F"/>
    <w:rsid w:val="00862C33"/>
    <w:rsid w:val="00863821"/>
    <w:rsid w:val="00864381"/>
    <w:rsid w:val="0086703F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993"/>
    <w:rsid w:val="00882DC9"/>
    <w:rsid w:val="00884F1A"/>
    <w:rsid w:val="0088509E"/>
    <w:rsid w:val="00885906"/>
    <w:rsid w:val="00885F81"/>
    <w:rsid w:val="00886029"/>
    <w:rsid w:val="00886DC5"/>
    <w:rsid w:val="008900CE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4D05"/>
    <w:rsid w:val="00894F19"/>
    <w:rsid w:val="00895177"/>
    <w:rsid w:val="00895860"/>
    <w:rsid w:val="00895D94"/>
    <w:rsid w:val="00895EFE"/>
    <w:rsid w:val="0089639E"/>
    <w:rsid w:val="00896775"/>
    <w:rsid w:val="00896841"/>
    <w:rsid w:val="008979B6"/>
    <w:rsid w:val="00897DA3"/>
    <w:rsid w:val="00897DE1"/>
    <w:rsid w:val="008A1DD7"/>
    <w:rsid w:val="008A2DB3"/>
    <w:rsid w:val="008A3A3D"/>
    <w:rsid w:val="008A4170"/>
    <w:rsid w:val="008A5227"/>
    <w:rsid w:val="008A58E5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634"/>
    <w:rsid w:val="008B2A1E"/>
    <w:rsid w:val="008B2ACB"/>
    <w:rsid w:val="008B2BE9"/>
    <w:rsid w:val="008B2CD6"/>
    <w:rsid w:val="008B2D76"/>
    <w:rsid w:val="008B63B4"/>
    <w:rsid w:val="008B7118"/>
    <w:rsid w:val="008B72C8"/>
    <w:rsid w:val="008B75C4"/>
    <w:rsid w:val="008B7FCF"/>
    <w:rsid w:val="008C0520"/>
    <w:rsid w:val="008C1684"/>
    <w:rsid w:val="008C2E67"/>
    <w:rsid w:val="008C2F0F"/>
    <w:rsid w:val="008C4B9C"/>
    <w:rsid w:val="008C627A"/>
    <w:rsid w:val="008C6B0C"/>
    <w:rsid w:val="008C725F"/>
    <w:rsid w:val="008C7D76"/>
    <w:rsid w:val="008D0A12"/>
    <w:rsid w:val="008D179B"/>
    <w:rsid w:val="008D1985"/>
    <w:rsid w:val="008D2273"/>
    <w:rsid w:val="008D2EA1"/>
    <w:rsid w:val="008D2EC1"/>
    <w:rsid w:val="008D3001"/>
    <w:rsid w:val="008D40B0"/>
    <w:rsid w:val="008D4540"/>
    <w:rsid w:val="008D4ED3"/>
    <w:rsid w:val="008D53BF"/>
    <w:rsid w:val="008D6D66"/>
    <w:rsid w:val="008D6E4E"/>
    <w:rsid w:val="008D7F47"/>
    <w:rsid w:val="008E00E6"/>
    <w:rsid w:val="008E036F"/>
    <w:rsid w:val="008E05EA"/>
    <w:rsid w:val="008E05F5"/>
    <w:rsid w:val="008E0A0C"/>
    <w:rsid w:val="008E0F57"/>
    <w:rsid w:val="008E1F31"/>
    <w:rsid w:val="008E3E85"/>
    <w:rsid w:val="008E42C5"/>
    <w:rsid w:val="008E43ED"/>
    <w:rsid w:val="008E6039"/>
    <w:rsid w:val="008E67B7"/>
    <w:rsid w:val="008E779F"/>
    <w:rsid w:val="008F0658"/>
    <w:rsid w:val="008F102C"/>
    <w:rsid w:val="008F14BB"/>
    <w:rsid w:val="008F1624"/>
    <w:rsid w:val="008F1796"/>
    <w:rsid w:val="008F2E65"/>
    <w:rsid w:val="008F3622"/>
    <w:rsid w:val="008F44F6"/>
    <w:rsid w:val="008F4CB1"/>
    <w:rsid w:val="008F58DF"/>
    <w:rsid w:val="008F5B29"/>
    <w:rsid w:val="008F5D41"/>
    <w:rsid w:val="008F6F4B"/>
    <w:rsid w:val="008F6F90"/>
    <w:rsid w:val="008F7D49"/>
    <w:rsid w:val="008F7E84"/>
    <w:rsid w:val="00901BF6"/>
    <w:rsid w:val="00902EA6"/>
    <w:rsid w:val="0090335A"/>
    <w:rsid w:val="00903F72"/>
    <w:rsid w:val="00904362"/>
    <w:rsid w:val="00905E09"/>
    <w:rsid w:val="009063FF"/>
    <w:rsid w:val="00906EB9"/>
    <w:rsid w:val="00907415"/>
    <w:rsid w:val="00907C2E"/>
    <w:rsid w:val="009105A2"/>
    <w:rsid w:val="00910C04"/>
    <w:rsid w:val="00910F14"/>
    <w:rsid w:val="009110BA"/>
    <w:rsid w:val="0091145B"/>
    <w:rsid w:val="0091161F"/>
    <w:rsid w:val="0091225B"/>
    <w:rsid w:val="009122D2"/>
    <w:rsid w:val="00913324"/>
    <w:rsid w:val="00913D6D"/>
    <w:rsid w:val="009147E5"/>
    <w:rsid w:val="009148AC"/>
    <w:rsid w:val="009149FC"/>
    <w:rsid w:val="009167DB"/>
    <w:rsid w:val="00917030"/>
    <w:rsid w:val="009203DF"/>
    <w:rsid w:val="00920769"/>
    <w:rsid w:val="00921F7D"/>
    <w:rsid w:val="00922FCD"/>
    <w:rsid w:val="00923A90"/>
    <w:rsid w:val="00923AFC"/>
    <w:rsid w:val="00923B0B"/>
    <w:rsid w:val="00923D70"/>
    <w:rsid w:val="00924697"/>
    <w:rsid w:val="00924AF1"/>
    <w:rsid w:val="00924F20"/>
    <w:rsid w:val="00925C5F"/>
    <w:rsid w:val="00926166"/>
    <w:rsid w:val="00926A84"/>
    <w:rsid w:val="0092731E"/>
    <w:rsid w:val="00927C82"/>
    <w:rsid w:val="009304EF"/>
    <w:rsid w:val="00930767"/>
    <w:rsid w:val="009315C8"/>
    <w:rsid w:val="00931AEF"/>
    <w:rsid w:val="009340AE"/>
    <w:rsid w:val="00934323"/>
    <w:rsid w:val="00935843"/>
    <w:rsid w:val="00935F35"/>
    <w:rsid w:val="00936170"/>
    <w:rsid w:val="00936446"/>
    <w:rsid w:val="00936B63"/>
    <w:rsid w:val="00937117"/>
    <w:rsid w:val="00937D38"/>
    <w:rsid w:val="00937D75"/>
    <w:rsid w:val="0094034A"/>
    <w:rsid w:val="00940A9B"/>
    <w:rsid w:val="00940F6D"/>
    <w:rsid w:val="00941813"/>
    <w:rsid w:val="00941D1C"/>
    <w:rsid w:val="00941F93"/>
    <w:rsid w:val="0094372D"/>
    <w:rsid w:val="00943879"/>
    <w:rsid w:val="00943AD8"/>
    <w:rsid w:val="009444AC"/>
    <w:rsid w:val="00944758"/>
    <w:rsid w:val="00945184"/>
    <w:rsid w:val="00946585"/>
    <w:rsid w:val="009465EE"/>
    <w:rsid w:val="009467F1"/>
    <w:rsid w:val="00946D70"/>
    <w:rsid w:val="009473D0"/>
    <w:rsid w:val="009478CA"/>
    <w:rsid w:val="00950944"/>
    <w:rsid w:val="00950DC1"/>
    <w:rsid w:val="00950F54"/>
    <w:rsid w:val="009515B1"/>
    <w:rsid w:val="00951F99"/>
    <w:rsid w:val="009522D0"/>
    <w:rsid w:val="009526C5"/>
    <w:rsid w:val="0095318F"/>
    <w:rsid w:val="0095529F"/>
    <w:rsid w:val="00955EB3"/>
    <w:rsid w:val="0095643D"/>
    <w:rsid w:val="00956809"/>
    <w:rsid w:val="00960076"/>
    <w:rsid w:val="00960E2D"/>
    <w:rsid w:val="009614CF"/>
    <w:rsid w:val="00962C14"/>
    <w:rsid w:val="00962FEA"/>
    <w:rsid w:val="009633AA"/>
    <w:rsid w:val="0096358A"/>
    <w:rsid w:val="009641C9"/>
    <w:rsid w:val="00964672"/>
    <w:rsid w:val="00964903"/>
    <w:rsid w:val="009653A7"/>
    <w:rsid w:val="00965418"/>
    <w:rsid w:val="009654CC"/>
    <w:rsid w:val="00965A07"/>
    <w:rsid w:val="009668C6"/>
    <w:rsid w:val="00966B96"/>
    <w:rsid w:val="00967628"/>
    <w:rsid w:val="009676DA"/>
    <w:rsid w:val="00970314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A35"/>
    <w:rsid w:val="00976C59"/>
    <w:rsid w:val="00976D8F"/>
    <w:rsid w:val="009771B8"/>
    <w:rsid w:val="0098134A"/>
    <w:rsid w:val="0098157A"/>
    <w:rsid w:val="00981E60"/>
    <w:rsid w:val="0098326A"/>
    <w:rsid w:val="00983429"/>
    <w:rsid w:val="009834C0"/>
    <w:rsid w:val="00984FF6"/>
    <w:rsid w:val="00985088"/>
    <w:rsid w:val="009851D3"/>
    <w:rsid w:val="0098538E"/>
    <w:rsid w:val="0098584E"/>
    <w:rsid w:val="009862C5"/>
    <w:rsid w:val="0098722F"/>
    <w:rsid w:val="00987630"/>
    <w:rsid w:val="0098798D"/>
    <w:rsid w:val="00987B18"/>
    <w:rsid w:val="009919E9"/>
    <w:rsid w:val="00992D0C"/>
    <w:rsid w:val="00993E17"/>
    <w:rsid w:val="009940BB"/>
    <w:rsid w:val="00994C49"/>
    <w:rsid w:val="00995FEA"/>
    <w:rsid w:val="0099621F"/>
    <w:rsid w:val="0099674E"/>
    <w:rsid w:val="00996A2E"/>
    <w:rsid w:val="00996F3A"/>
    <w:rsid w:val="00997D0B"/>
    <w:rsid w:val="009A127E"/>
    <w:rsid w:val="009A1992"/>
    <w:rsid w:val="009A2BDD"/>
    <w:rsid w:val="009A3A57"/>
    <w:rsid w:val="009A3F3E"/>
    <w:rsid w:val="009A4F46"/>
    <w:rsid w:val="009A5301"/>
    <w:rsid w:val="009A5435"/>
    <w:rsid w:val="009A5936"/>
    <w:rsid w:val="009A60C4"/>
    <w:rsid w:val="009A66A7"/>
    <w:rsid w:val="009A7253"/>
    <w:rsid w:val="009B098E"/>
    <w:rsid w:val="009B1853"/>
    <w:rsid w:val="009B22E3"/>
    <w:rsid w:val="009B2B7B"/>
    <w:rsid w:val="009B379E"/>
    <w:rsid w:val="009B3A23"/>
    <w:rsid w:val="009B4228"/>
    <w:rsid w:val="009B4345"/>
    <w:rsid w:val="009B5077"/>
    <w:rsid w:val="009B555A"/>
    <w:rsid w:val="009B5D7B"/>
    <w:rsid w:val="009B7558"/>
    <w:rsid w:val="009B76B5"/>
    <w:rsid w:val="009B77F7"/>
    <w:rsid w:val="009C0C6F"/>
    <w:rsid w:val="009C127A"/>
    <w:rsid w:val="009C1D33"/>
    <w:rsid w:val="009C256F"/>
    <w:rsid w:val="009C2954"/>
    <w:rsid w:val="009C2EC1"/>
    <w:rsid w:val="009C3709"/>
    <w:rsid w:val="009C48F0"/>
    <w:rsid w:val="009C4C83"/>
    <w:rsid w:val="009C4EC6"/>
    <w:rsid w:val="009C61EE"/>
    <w:rsid w:val="009C627F"/>
    <w:rsid w:val="009C77A3"/>
    <w:rsid w:val="009C7DCA"/>
    <w:rsid w:val="009D0B8E"/>
    <w:rsid w:val="009D12F8"/>
    <w:rsid w:val="009D14EE"/>
    <w:rsid w:val="009D1B3A"/>
    <w:rsid w:val="009D28AB"/>
    <w:rsid w:val="009D2A8F"/>
    <w:rsid w:val="009D3563"/>
    <w:rsid w:val="009D379D"/>
    <w:rsid w:val="009D4A0D"/>
    <w:rsid w:val="009D4C4E"/>
    <w:rsid w:val="009D5ABF"/>
    <w:rsid w:val="009D742C"/>
    <w:rsid w:val="009E185F"/>
    <w:rsid w:val="009E25E3"/>
    <w:rsid w:val="009E31A6"/>
    <w:rsid w:val="009E32E8"/>
    <w:rsid w:val="009E391F"/>
    <w:rsid w:val="009E3E55"/>
    <w:rsid w:val="009E4451"/>
    <w:rsid w:val="009E4533"/>
    <w:rsid w:val="009E4EAC"/>
    <w:rsid w:val="009E5CEF"/>
    <w:rsid w:val="009E60E0"/>
    <w:rsid w:val="009E662C"/>
    <w:rsid w:val="009E68BD"/>
    <w:rsid w:val="009E6F6F"/>
    <w:rsid w:val="009E7060"/>
    <w:rsid w:val="009E784C"/>
    <w:rsid w:val="009E7F07"/>
    <w:rsid w:val="009F1C09"/>
    <w:rsid w:val="009F1D03"/>
    <w:rsid w:val="009F2934"/>
    <w:rsid w:val="009F2D7B"/>
    <w:rsid w:val="009F30FC"/>
    <w:rsid w:val="009F32A9"/>
    <w:rsid w:val="009F5D76"/>
    <w:rsid w:val="009F62A3"/>
    <w:rsid w:val="009F6ABD"/>
    <w:rsid w:val="009F732D"/>
    <w:rsid w:val="009F74A1"/>
    <w:rsid w:val="00A01BA0"/>
    <w:rsid w:val="00A01F44"/>
    <w:rsid w:val="00A02AB3"/>
    <w:rsid w:val="00A02D3E"/>
    <w:rsid w:val="00A0324D"/>
    <w:rsid w:val="00A034F6"/>
    <w:rsid w:val="00A03647"/>
    <w:rsid w:val="00A040FE"/>
    <w:rsid w:val="00A0436B"/>
    <w:rsid w:val="00A04ED3"/>
    <w:rsid w:val="00A05B04"/>
    <w:rsid w:val="00A06437"/>
    <w:rsid w:val="00A066CC"/>
    <w:rsid w:val="00A075BE"/>
    <w:rsid w:val="00A10AF1"/>
    <w:rsid w:val="00A116EB"/>
    <w:rsid w:val="00A120DB"/>
    <w:rsid w:val="00A12A08"/>
    <w:rsid w:val="00A152AB"/>
    <w:rsid w:val="00A15802"/>
    <w:rsid w:val="00A15C57"/>
    <w:rsid w:val="00A15F89"/>
    <w:rsid w:val="00A16AF4"/>
    <w:rsid w:val="00A16BD6"/>
    <w:rsid w:val="00A205ED"/>
    <w:rsid w:val="00A21725"/>
    <w:rsid w:val="00A2206C"/>
    <w:rsid w:val="00A22B9E"/>
    <w:rsid w:val="00A22EF8"/>
    <w:rsid w:val="00A23DCB"/>
    <w:rsid w:val="00A243B3"/>
    <w:rsid w:val="00A256AC"/>
    <w:rsid w:val="00A258AA"/>
    <w:rsid w:val="00A25C11"/>
    <w:rsid w:val="00A30881"/>
    <w:rsid w:val="00A30DE5"/>
    <w:rsid w:val="00A31785"/>
    <w:rsid w:val="00A3276F"/>
    <w:rsid w:val="00A32877"/>
    <w:rsid w:val="00A328D2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546C"/>
    <w:rsid w:val="00A46A8B"/>
    <w:rsid w:val="00A47253"/>
    <w:rsid w:val="00A4731A"/>
    <w:rsid w:val="00A47C21"/>
    <w:rsid w:val="00A50C84"/>
    <w:rsid w:val="00A52427"/>
    <w:rsid w:val="00A53344"/>
    <w:rsid w:val="00A54680"/>
    <w:rsid w:val="00A55A61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D26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2DE4"/>
    <w:rsid w:val="00A73235"/>
    <w:rsid w:val="00A75B9D"/>
    <w:rsid w:val="00A77524"/>
    <w:rsid w:val="00A77F99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CBC"/>
    <w:rsid w:val="00A87DA7"/>
    <w:rsid w:val="00A900DD"/>
    <w:rsid w:val="00A90CE9"/>
    <w:rsid w:val="00A91745"/>
    <w:rsid w:val="00A92921"/>
    <w:rsid w:val="00A930F9"/>
    <w:rsid w:val="00A941F0"/>
    <w:rsid w:val="00A94CDC"/>
    <w:rsid w:val="00A96FBA"/>
    <w:rsid w:val="00A97710"/>
    <w:rsid w:val="00A977B7"/>
    <w:rsid w:val="00A97BC5"/>
    <w:rsid w:val="00AA11BF"/>
    <w:rsid w:val="00AA17AF"/>
    <w:rsid w:val="00AA2B8C"/>
    <w:rsid w:val="00AA3B24"/>
    <w:rsid w:val="00AA3F43"/>
    <w:rsid w:val="00AA43AE"/>
    <w:rsid w:val="00AA4B6B"/>
    <w:rsid w:val="00AA4C3C"/>
    <w:rsid w:val="00AA5A33"/>
    <w:rsid w:val="00AA66AA"/>
    <w:rsid w:val="00AA7222"/>
    <w:rsid w:val="00AB01D0"/>
    <w:rsid w:val="00AB0720"/>
    <w:rsid w:val="00AB111A"/>
    <w:rsid w:val="00AB1ADC"/>
    <w:rsid w:val="00AB1D4D"/>
    <w:rsid w:val="00AB223D"/>
    <w:rsid w:val="00AB2D01"/>
    <w:rsid w:val="00AB3FE7"/>
    <w:rsid w:val="00AB3FF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480"/>
    <w:rsid w:val="00AC1A08"/>
    <w:rsid w:val="00AC1DBE"/>
    <w:rsid w:val="00AC373B"/>
    <w:rsid w:val="00AC4691"/>
    <w:rsid w:val="00AC56E7"/>
    <w:rsid w:val="00AC5AD4"/>
    <w:rsid w:val="00AC755F"/>
    <w:rsid w:val="00AC7A71"/>
    <w:rsid w:val="00AC7E82"/>
    <w:rsid w:val="00AD0147"/>
    <w:rsid w:val="00AD0320"/>
    <w:rsid w:val="00AD07E8"/>
    <w:rsid w:val="00AD1736"/>
    <w:rsid w:val="00AD2A05"/>
    <w:rsid w:val="00AD37DA"/>
    <w:rsid w:val="00AD3C1B"/>
    <w:rsid w:val="00AD505E"/>
    <w:rsid w:val="00AD63A9"/>
    <w:rsid w:val="00AD6B5C"/>
    <w:rsid w:val="00AD743D"/>
    <w:rsid w:val="00AD781E"/>
    <w:rsid w:val="00AD79D3"/>
    <w:rsid w:val="00AD7D47"/>
    <w:rsid w:val="00AE02F9"/>
    <w:rsid w:val="00AE0D80"/>
    <w:rsid w:val="00AE119C"/>
    <w:rsid w:val="00AE1564"/>
    <w:rsid w:val="00AE1AC7"/>
    <w:rsid w:val="00AE1C01"/>
    <w:rsid w:val="00AE21DB"/>
    <w:rsid w:val="00AE2D50"/>
    <w:rsid w:val="00AE2DB2"/>
    <w:rsid w:val="00AE3469"/>
    <w:rsid w:val="00AE35B8"/>
    <w:rsid w:val="00AE436F"/>
    <w:rsid w:val="00AE4844"/>
    <w:rsid w:val="00AE49C6"/>
    <w:rsid w:val="00AE4D25"/>
    <w:rsid w:val="00AE5F86"/>
    <w:rsid w:val="00AE6DC1"/>
    <w:rsid w:val="00AF00A1"/>
    <w:rsid w:val="00AF0662"/>
    <w:rsid w:val="00AF0745"/>
    <w:rsid w:val="00AF221D"/>
    <w:rsid w:val="00AF3101"/>
    <w:rsid w:val="00AF3991"/>
    <w:rsid w:val="00AF5150"/>
    <w:rsid w:val="00AF5E40"/>
    <w:rsid w:val="00AF6280"/>
    <w:rsid w:val="00AF6920"/>
    <w:rsid w:val="00AF6ACD"/>
    <w:rsid w:val="00AF6B44"/>
    <w:rsid w:val="00AF705C"/>
    <w:rsid w:val="00AF729C"/>
    <w:rsid w:val="00AF7F15"/>
    <w:rsid w:val="00B0032A"/>
    <w:rsid w:val="00B01437"/>
    <w:rsid w:val="00B01A5A"/>
    <w:rsid w:val="00B01F05"/>
    <w:rsid w:val="00B026AC"/>
    <w:rsid w:val="00B03B0E"/>
    <w:rsid w:val="00B057FB"/>
    <w:rsid w:val="00B109D7"/>
    <w:rsid w:val="00B110FA"/>
    <w:rsid w:val="00B11C0D"/>
    <w:rsid w:val="00B12589"/>
    <w:rsid w:val="00B14831"/>
    <w:rsid w:val="00B14DA7"/>
    <w:rsid w:val="00B15B0A"/>
    <w:rsid w:val="00B166F8"/>
    <w:rsid w:val="00B16A83"/>
    <w:rsid w:val="00B16C8A"/>
    <w:rsid w:val="00B17217"/>
    <w:rsid w:val="00B173BF"/>
    <w:rsid w:val="00B17ECF"/>
    <w:rsid w:val="00B20DD1"/>
    <w:rsid w:val="00B21AC0"/>
    <w:rsid w:val="00B21B91"/>
    <w:rsid w:val="00B21C56"/>
    <w:rsid w:val="00B221DF"/>
    <w:rsid w:val="00B230F1"/>
    <w:rsid w:val="00B237FB"/>
    <w:rsid w:val="00B23D0B"/>
    <w:rsid w:val="00B24DAA"/>
    <w:rsid w:val="00B2517E"/>
    <w:rsid w:val="00B258DA"/>
    <w:rsid w:val="00B26E24"/>
    <w:rsid w:val="00B27CD9"/>
    <w:rsid w:val="00B30331"/>
    <w:rsid w:val="00B3107A"/>
    <w:rsid w:val="00B314C8"/>
    <w:rsid w:val="00B31A2A"/>
    <w:rsid w:val="00B31B7E"/>
    <w:rsid w:val="00B342EE"/>
    <w:rsid w:val="00B34F14"/>
    <w:rsid w:val="00B358DB"/>
    <w:rsid w:val="00B35EA0"/>
    <w:rsid w:val="00B36512"/>
    <w:rsid w:val="00B36560"/>
    <w:rsid w:val="00B41CA8"/>
    <w:rsid w:val="00B43137"/>
    <w:rsid w:val="00B43AD0"/>
    <w:rsid w:val="00B44313"/>
    <w:rsid w:val="00B443DF"/>
    <w:rsid w:val="00B44875"/>
    <w:rsid w:val="00B45573"/>
    <w:rsid w:val="00B46423"/>
    <w:rsid w:val="00B4688C"/>
    <w:rsid w:val="00B46A0C"/>
    <w:rsid w:val="00B470E8"/>
    <w:rsid w:val="00B4723E"/>
    <w:rsid w:val="00B477D6"/>
    <w:rsid w:val="00B5033A"/>
    <w:rsid w:val="00B51811"/>
    <w:rsid w:val="00B5197B"/>
    <w:rsid w:val="00B51C15"/>
    <w:rsid w:val="00B5218A"/>
    <w:rsid w:val="00B526CF"/>
    <w:rsid w:val="00B52F56"/>
    <w:rsid w:val="00B536D7"/>
    <w:rsid w:val="00B5382A"/>
    <w:rsid w:val="00B53A28"/>
    <w:rsid w:val="00B53C0E"/>
    <w:rsid w:val="00B55C6E"/>
    <w:rsid w:val="00B6015D"/>
    <w:rsid w:val="00B61E66"/>
    <w:rsid w:val="00B62C26"/>
    <w:rsid w:val="00B632B8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315"/>
    <w:rsid w:val="00B744BC"/>
    <w:rsid w:val="00B75020"/>
    <w:rsid w:val="00B752F8"/>
    <w:rsid w:val="00B7567B"/>
    <w:rsid w:val="00B75D76"/>
    <w:rsid w:val="00B76F33"/>
    <w:rsid w:val="00B7715C"/>
    <w:rsid w:val="00B7754D"/>
    <w:rsid w:val="00B776F2"/>
    <w:rsid w:val="00B81CE1"/>
    <w:rsid w:val="00B826B6"/>
    <w:rsid w:val="00B84E8C"/>
    <w:rsid w:val="00B856AE"/>
    <w:rsid w:val="00B86232"/>
    <w:rsid w:val="00B87B9D"/>
    <w:rsid w:val="00B90E99"/>
    <w:rsid w:val="00B90F21"/>
    <w:rsid w:val="00B916DB"/>
    <w:rsid w:val="00B91826"/>
    <w:rsid w:val="00B929BB"/>
    <w:rsid w:val="00B93075"/>
    <w:rsid w:val="00B936D4"/>
    <w:rsid w:val="00B94023"/>
    <w:rsid w:val="00B9419E"/>
    <w:rsid w:val="00B94D95"/>
    <w:rsid w:val="00B964C8"/>
    <w:rsid w:val="00B97933"/>
    <w:rsid w:val="00BA0187"/>
    <w:rsid w:val="00BA26A7"/>
    <w:rsid w:val="00BA2760"/>
    <w:rsid w:val="00BA295F"/>
    <w:rsid w:val="00BA3032"/>
    <w:rsid w:val="00BA39CB"/>
    <w:rsid w:val="00BA44D8"/>
    <w:rsid w:val="00BA4A52"/>
    <w:rsid w:val="00BA51DE"/>
    <w:rsid w:val="00BA6563"/>
    <w:rsid w:val="00BA6750"/>
    <w:rsid w:val="00BA7224"/>
    <w:rsid w:val="00BA747B"/>
    <w:rsid w:val="00BA771A"/>
    <w:rsid w:val="00BA7DD0"/>
    <w:rsid w:val="00BA7ED9"/>
    <w:rsid w:val="00BB13EA"/>
    <w:rsid w:val="00BB26B7"/>
    <w:rsid w:val="00BB273E"/>
    <w:rsid w:val="00BB3B14"/>
    <w:rsid w:val="00BB3BCF"/>
    <w:rsid w:val="00BB4421"/>
    <w:rsid w:val="00BB45E0"/>
    <w:rsid w:val="00BB550D"/>
    <w:rsid w:val="00BB5C25"/>
    <w:rsid w:val="00BB74F3"/>
    <w:rsid w:val="00BB79BD"/>
    <w:rsid w:val="00BB7DFE"/>
    <w:rsid w:val="00BC05AF"/>
    <w:rsid w:val="00BC0F2B"/>
    <w:rsid w:val="00BC1053"/>
    <w:rsid w:val="00BC14F0"/>
    <w:rsid w:val="00BC16EA"/>
    <w:rsid w:val="00BC1A79"/>
    <w:rsid w:val="00BC1EF9"/>
    <w:rsid w:val="00BC22BE"/>
    <w:rsid w:val="00BC3EA4"/>
    <w:rsid w:val="00BC4D9B"/>
    <w:rsid w:val="00BC4F00"/>
    <w:rsid w:val="00BC6BBB"/>
    <w:rsid w:val="00BD02EE"/>
    <w:rsid w:val="00BD1869"/>
    <w:rsid w:val="00BD2B36"/>
    <w:rsid w:val="00BD2B6C"/>
    <w:rsid w:val="00BD3D6C"/>
    <w:rsid w:val="00BD4C77"/>
    <w:rsid w:val="00BD5A79"/>
    <w:rsid w:val="00BD5BDC"/>
    <w:rsid w:val="00BD5DEA"/>
    <w:rsid w:val="00BD623D"/>
    <w:rsid w:val="00BD684D"/>
    <w:rsid w:val="00BD6B6F"/>
    <w:rsid w:val="00BD7710"/>
    <w:rsid w:val="00BD7B76"/>
    <w:rsid w:val="00BE0447"/>
    <w:rsid w:val="00BE04B2"/>
    <w:rsid w:val="00BE1740"/>
    <w:rsid w:val="00BE1C47"/>
    <w:rsid w:val="00BE1C72"/>
    <w:rsid w:val="00BE1F28"/>
    <w:rsid w:val="00BE217B"/>
    <w:rsid w:val="00BE2327"/>
    <w:rsid w:val="00BE2358"/>
    <w:rsid w:val="00BE4E64"/>
    <w:rsid w:val="00BE6092"/>
    <w:rsid w:val="00BE6304"/>
    <w:rsid w:val="00BE67CA"/>
    <w:rsid w:val="00BE7707"/>
    <w:rsid w:val="00BE7878"/>
    <w:rsid w:val="00BE7A0B"/>
    <w:rsid w:val="00BE7DF7"/>
    <w:rsid w:val="00BE7F8B"/>
    <w:rsid w:val="00BF02F3"/>
    <w:rsid w:val="00BF1CF2"/>
    <w:rsid w:val="00BF1D46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47F8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86A"/>
    <w:rsid w:val="00C12F70"/>
    <w:rsid w:val="00C132AC"/>
    <w:rsid w:val="00C13932"/>
    <w:rsid w:val="00C139DE"/>
    <w:rsid w:val="00C139EC"/>
    <w:rsid w:val="00C15636"/>
    <w:rsid w:val="00C15C9F"/>
    <w:rsid w:val="00C164E3"/>
    <w:rsid w:val="00C167D0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5D0B"/>
    <w:rsid w:val="00C3642A"/>
    <w:rsid w:val="00C3687F"/>
    <w:rsid w:val="00C36FB8"/>
    <w:rsid w:val="00C36FEA"/>
    <w:rsid w:val="00C377B7"/>
    <w:rsid w:val="00C378B7"/>
    <w:rsid w:val="00C3796D"/>
    <w:rsid w:val="00C401BA"/>
    <w:rsid w:val="00C4066B"/>
    <w:rsid w:val="00C41264"/>
    <w:rsid w:val="00C41892"/>
    <w:rsid w:val="00C41CE1"/>
    <w:rsid w:val="00C4227D"/>
    <w:rsid w:val="00C426A1"/>
    <w:rsid w:val="00C42C83"/>
    <w:rsid w:val="00C42DF8"/>
    <w:rsid w:val="00C45165"/>
    <w:rsid w:val="00C46509"/>
    <w:rsid w:val="00C46677"/>
    <w:rsid w:val="00C4717B"/>
    <w:rsid w:val="00C47FF3"/>
    <w:rsid w:val="00C50524"/>
    <w:rsid w:val="00C50721"/>
    <w:rsid w:val="00C508A8"/>
    <w:rsid w:val="00C5092B"/>
    <w:rsid w:val="00C50942"/>
    <w:rsid w:val="00C51250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0FFB"/>
    <w:rsid w:val="00C61592"/>
    <w:rsid w:val="00C617EB"/>
    <w:rsid w:val="00C6187C"/>
    <w:rsid w:val="00C61CF2"/>
    <w:rsid w:val="00C61D8F"/>
    <w:rsid w:val="00C632E6"/>
    <w:rsid w:val="00C633AB"/>
    <w:rsid w:val="00C63F0D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003"/>
    <w:rsid w:val="00C75F39"/>
    <w:rsid w:val="00C76B98"/>
    <w:rsid w:val="00C7729C"/>
    <w:rsid w:val="00C77769"/>
    <w:rsid w:val="00C77C7D"/>
    <w:rsid w:val="00C77E78"/>
    <w:rsid w:val="00C80E00"/>
    <w:rsid w:val="00C80F6F"/>
    <w:rsid w:val="00C8115E"/>
    <w:rsid w:val="00C81BBC"/>
    <w:rsid w:val="00C83033"/>
    <w:rsid w:val="00C83385"/>
    <w:rsid w:val="00C83E3C"/>
    <w:rsid w:val="00C842F1"/>
    <w:rsid w:val="00C85069"/>
    <w:rsid w:val="00C85286"/>
    <w:rsid w:val="00C862CB"/>
    <w:rsid w:val="00C869AB"/>
    <w:rsid w:val="00C86C2D"/>
    <w:rsid w:val="00C87068"/>
    <w:rsid w:val="00C87A6A"/>
    <w:rsid w:val="00C902B0"/>
    <w:rsid w:val="00C907BC"/>
    <w:rsid w:val="00C91005"/>
    <w:rsid w:val="00C9186E"/>
    <w:rsid w:val="00C926FF"/>
    <w:rsid w:val="00C92720"/>
    <w:rsid w:val="00C9365D"/>
    <w:rsid w:val="00C93AE2"/>
    <w:rsid w:val="00C944F1"/>
    <w:rsid w:val="00C9602F"/>
    <w:rsid w:val="00C96DED"/>
    <w:rsid w:val="00CA0134"/>
    <w:rsid w:val="00CA0390"/>
    <w:rsid w:val="00CA04D8"/>
    <w:rsid w:val="00CA1950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61A9"/>
    <w:rsid w:val="00CB6919"/>
    <w:rsid w:val="00CB7A7A"/>
    <w:rsid w:val="00CB7C7A"/>
    <w:rsid w:val="00CC125B"/>
    <w:rsid w:val="00CC1BF1"/>
    <w:rsid w:val="00CC25D8"/>
    <w:rsid w:val="00CC2671"/>
    <w:rsid w:val="00CC3038"/>
    <w:rsid w:val="00CC3167"/>
    <w:rsid w:val="00CC35A1"/>
    <w:rsid w:val="00CC3698"/>
    <w:rsid w:val="00CC3A3C"/>
    <w:rsid w:val="00CC3A57"/>
    <w:rsid w:val="00CC4096"/>
    <w:rsid w:val="00CC4136"/>
    <w:rsid w:val="00CC417F"/>
    <w:rsid w:val="00CC419A"/>
    <w:rsid w:val="00CC4A6D"/>
    <w:rsid w:val="00CC4ACC"/>
    <w:rsid w:val="00CC4E21"/>
    <w:rsid w:val="00CC5AB1"/>
    <w:rsid w:val="00CC5F9E"/>
    <w:rsid w:val="00CC641B"/>
    <w:rsid w:val="00CC6B07"/>
    <w:rsid w:val="00CC736E"/>
    <w:rsid w:val="00CC7893"/>
    <w:rsid w:val="00CC7CD3"/>
    <w:rsid w:val="00CD0561"/>
    <w:rsid w:val="00CD065A"/>
    <w:rsid w:val="00CD07B0"/>
    <w:rsid w:val="00CD0965"/>
    <w:rsid w:val="00CD0AD0"/>
    <w:rsid w:val="00CD142C"/>
    <w:rsid w:val="00CD1ADB"/>
    <w:rsid w:val="00CD2E16"/>
    <w:rsid w:val="00CD33C4"/>
    <w:rsid w:val="00CD3455"/>
    <w:rsid w:val="00CD362B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6FB"/>
    <w:rsid w:val="00CE39AB"/>
    <w:rsid w:val="00CE3E6A"/>
    <w:rsid w:val="00CE492A"/>
    <w:rsid w:val="00CE4D5A"/>
    <w:rsid w:val="00CE5CE2"/>
    <w:rsid w:val="00CE5F54"/>
    <w:rsid w:val="00CE6540"/>
    <w:rsid w:val="00CE6633"/>
    <w:rsid w:val="00CE7B4D"/>
    <w:rsid w:val="00CE7D6F"/>
    <w:rsid w:val="00CE7D99"/>
    <w:rsid w:val="00CE7E1C"/>
    <w:rsid w:val="00CF0B0C"/>
    <w:rsid w:val="00CF2690"/>
    <w:rsid w:val="00CF2A12"/>
    <w:rsid w:val="00CF3524"/>
    <w:rsid w:val="00CF3E23"/>
    <w:rsid w:val="00CF4679"/>
    <w:rsid w:val="00CF475C"/>
    <w:rsid w:val="00CF511B"/>
    <w:rsid w:val="00CF52CC"/>
    <w:rsid w:val="00CF5875"/>
    <w:rsid w:val="00CF6E66"/>
    <w:rsid w:val="00CF752D"/>
    <w:rsid w:val="00D00E71"/>
    <w:rsid w:val="00D00FC6"/>
    <w:rsid w:val="00D0113C"/>
    <w:rsid w:val="00D01F0E"/>
    <w:rsid w:val="00D023A1"/>
    <w:rsid w:val="00D031C8"/>
    <w:rsid w:val="00D03339"/>
    <w:rsid w:val="00D033F9"/>
    <w:rsid w:val="00D04BEA"/>
    <w:rsid w:val="00D04ECE"/>
    <w:rsid w:val="00D05063"/>
    <w:rsid w:val="00D053A7"/>
    <w:rsid w:val="00D0591E"/>
    <w:rsid w:val="00D05FB6"/>
    <w:rsid w:val="00D066DC"/>
    <w:rsid w:val="00D0769F"/>
    <w:rsid w:val="00D07D70"/>
    <w:rsid w:val="00D07E91"/>
    <w:rsid w:val="00D1005B"/>
    <w:rsid w:val="00D10300"/>
    <w:rsid w:val="00D115C7"/>
    <w:rsid w:val="00D13AE1"/>
    <w:rsid w:val="00D14705"/>
    <w:rsid w:val="00D14E33"/>
    <w:rsid w:val="00D15249"/>
    <w:rsid w:val="00D16294"/>
    <w:rsid w:val="00D17124"/>
    <w:rsid w:val="00D17AF3"/>
    <w:rsid w:val="00D17C7B"/>
    <w:rsid w:val="00D20BF4"/>
    <w:rsid w:val="00D211DA"/>
    <w:rsid w:val="00D2178D"/>
    <w:rsid w:val="00D21831"/>
    <w:rsid w:val="00D21A40"/>
    <w:rsid w:val="00D21E53"/>
    <w:rsid w:val="00D21FEC"/>
    <w:rsid w:val="00D22765"/>
    <w:rsid w:val="00D2431E"/>
    <w:rsid w:val="00D2450B"/>
    <w:rsid w:val="00D25FF0"/>
    <w:rsid w:val="00D26752"/>
    <w:rsid w:val="00D26951"/>
    <w:rsid w:val="00D27373"/>
    <w:rsid w:val="00D30035"/>
    <w:rsid w:val="00D3009B"/>
    <w:rsid w:val="00D3017D"/>
    <w:rsid w:val="00D306DF"/>
    <w:rsid w:val="00D30C01"/>
    <w:rsid w:val="00D31120"/>
    <w:rsid w:val="00D312A8"/>
    <w:rsid w:val="00D31B18"/>
    <w:rsid w:val="00D31E47"/>
    <w:rsid w:val="00D31E80"/>
    <w:rsid w:val="00D3219C"/>
    <w:rsid w:val="00D32365"/>
    <w:rsid w:val="00D326DF"/>
    <w:rsid w:val="00D33088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5AA"/>
    <w:rsid w:val="00D47B5C"/>
    <w:rsid w:val="00D47C1D"/>
    <w:rsid w:val="00D50D3D"/>
    <w:rsid w:val="00D50DEC"/>
    <w:rsid w:val="00D51D25"/>
    <w:rsid w:val="00D52DDC"/>
    <w:rsid w:val="00D53617"/>
    <w:rsid w:val="00D541A5"/>
    <w:rsid w:val="00D54D39"/>
    <w:rsid w:val="00D550EE"/>
    <w:rsid w:val="00D5629E"/>
    <w:rsid w:val="00D579AF"/>
    <w:rsid w:val="00D57C04"/>
    <w:rsid w:val="00D57C91"/>
    <w:rsid w:val="00D61313"/>
    <w:rsid w:val="00D6146F"/>
    <w:rsid w:val="00D61789"/>
    <w:rsid w:val="00D61D72"/>
    <w:rsid w:val="00D62525"/>
    <w:rsid w:val="00D63A43"/>
    <w:rsid w:val="00D63AB8"/>
    <w:rsid w:val="00D63ED7"/>
    <w:rsid w:val="00D64A6F"/>
    <w:rsid w:val="00D64DA8"/>
    <w:rsid w:val="00D64DCE"/>
    <w:rsid w:val="00D65F76"/>
    <w:rsid w:val="00D7044B"/>
    <w:rsid w:val="00D70704"/>
    <w:rsid w:val="00D7083A"/>
    <w:rsid w:val="00D70915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A3C"/>
    <w:rsid w:val="00D77DC3"/>
    <w:rsid w:val="00D801BF"/>
    <w:rsid w:val="00D801D9"/>
    <w:rsid w:val="00D80798"/>
    <w:rsid w:val="00D80907"/>
    <w:rsid w:val="00D80F9E"/>
    <w:rsid w:val="00D81507"/>
    <w:rsid w:val="00D82339"/>
    <w:rsid w:val="00D82522"/>
    <w:rsid w:val="00D826DA"/>
    <w:rsid w:val="00D82750"/>
    <w:rsid w:val="00D82FD7"/>
    <w:rsid w:val="00D845AA"/>
    <w:rsid w:val="00D85463"/>
    <w:rsid w:val="00D85C74"/>
    <w:rsid w:val="00D85D2C"/>
    <w:rsid w:val="00D867A4"/>
    <w:rsid w:val="00D86E97"/>
    <w:rsid w:val="00D872D7"/>
    <w:rsid w:val="00D87461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5B3"/>
    <w:rsid w:val="00D969A4"/>
    <w:rsid w:val="00D96BC1"/>
    <w:rsid w:val="00D97256"/>
    <w:rsid w:val="00D97683"/>
    <w:rsid w:val="00D97684"/>
    <w:rsid w:val="00DA031F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B06E1"/>
    <w:rsid w:val="00DB1637"/>
    <w:rsid w:val="00DB2197"/>
    <w:rsid w:val="00DB252C"/>
    <w:rsid w:val="00DB2C8B"/>
    <w:rsid w:val="00DB316C"/>
    <w:rsid w:val="00DB3C3C"/>
    <w:rsid w:val="00DB3D71"/>
    <w:rsid w:val="00DB4691"/>
    <w:rsid w:val="00DB4E03"/>
    <w:rsid w:val="00DB562C"/>
    <w:rsid w:val="00DB59CA"/>
    <w:rsid w:val="00DB5CED"/>
    <w:rsid w:val="00DB5D85"/>
    <w:rsid w:val="00DB6322"/>
    <w:rsid w:val="00DB6500"/>
    <w:rsid w:val="00DB6DE8"/>
    <w:rsid w:val="00DC044E"/>
    <w:rsid w:val="00DC0D21"/>
    <w:rsid w:val="00DC0F43"/>
    <w:rsid w:val="00DC10B4"/>
    <w:rsid w:val="00DC1161"/>
    <w:rsid w:val="00DC1BA5"/>
    <w:rsid w:val="00DC23B3"/>
    <w:rsid w:val="00DC2A79"/>
    <w:rsid w:val="00DC32C1"/>
    <w:rsid w:val="00DC45EA"/>
    <w:rsid w:val="00DC4E0B"/>
    <w:rsid w:val="00DC54D5"/>
    <w:rsid w:val="00DC6544"/>
    <w:rsid w:val="00DC6E13"/>
    <w:rsid w:val="00DC7032"/>
    <w:rsid w:val="00DC70D7"/>
    <w:rsid w:val="00DC73E1"/>
    <w:rsid w:val="00DC74B8"/>
    <w:rsid w:val="00DD06E2"/>
    <w:rsid w:val="00DD11BC"/>
    <w:rsid w:val="00DD1814"/>
    <w:rsid w:val="00DD3F41"/>
    <w:rsid w:val="00DD40A7"/>
    <w:rsid w:val="00DD4318"/>
    <w:rsid w:val="00DD47E1"/>
    <w:rsid w:val="00DD5D17"/>
    <w:rsid w:val="00DD5E53"/>
    <w:rsid w:val="00DD6B2B"/>
    <w:rsid w:val="00DD7684"/>
    <w:rsid w:val="00DE0BF0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B49"/>
    <w:rsid w:val="00DF3C0C"/>
    <w:rsid w:val="00DF3D4B"/>
    <w:rsid w:val="00DF3F7A"/>
    <w:rsid w:val="00DF4229"/>
    <w:rsid w:val="00DF48E6"/>
    <w:rsid w:val="00DF500F"/>
    <w:rsid w:val="00DF505D"/>
    <w:rsid w:val="00DF542D"/>
    <w:rsid w:val="00DF5AEE"/>
    <w:rsid w:val="00DF662A"/>
    <w:rsid w:val="00DF6F77"/>
    <w:rsid w:val="00DF7945"/>
    <w:rsid w:val="00E0083B"/>
    <w:rsid w:val="00E0202C"/>
    <w:rsid w:val="00E0257D"/>
    <w:rsid w:val="00E0280C"/>
    <w:rsid w:val="00E03075"/>
    <w:rsid w:val="00E03638"/>
    <w:rsid w:val="00E03B0B"/>
    <w:rsid w:val="00E03B33"/>
    <w:rsid w:val="00E03FE1"/>
    <w:rsid w:val="00E044B9"/>
    <w:rsid w:val="00E04E2B"/>
    <w:rsid w:val="00E055F0"/>
    <w:rsid w:val="00E05900"/>
    <w:rsid w:val="00E06C72"/>
    <w:rsid w:val="00E0701E"/>
    <w:rsid w:val="00E072FE"/>
    <w:rsid w:val="00E07ADF"/>
    <w:rsid w:val="00E10175"/>
    <w:rsid w:val="00E10B16"/>
    <w:rsid w:val="00E10C80"/>
    <w:rsid w:val="00E12250"/>
    <w:rsid w:val="00E12699"/>
    <w:rsid w:val="00E1319E"/>
    <w:rsid w:val="00E153F4"/>
    <w:rsid w:val="00E15B91"/>
    <w:rsid w:val="00E15DC5"/>
    <w:rsid w:val="00E15ED0"/>
    <w:rsid w:val="00E16E95"/>
    <w:rsid w:val="00E1757A"/>
    <w:rsid w:val="00E20FF2"/>
    <w:rsid w:val="00E22138"/>
    <w:rsid w:val="00E22A28"/>
    <w:rsid w:val="00E22BDE"/>
    <w:rsid w:val="00E24836"/>
    <w:rsid w:val="00E25942"/>
    <w:rsid w:val="00E25990"/>
    <w:rsid w:val="00E25BC7"/>
    <w:rsid w:val="00E25D5D"/>
    <w:rsid w:val="00E26B7E"/>
    <w:rsid w:val="00E26D32"/>
    <w:rsid w:val="00E26FE1"/>
    <w:rsid w:val="00E27919"/>
    <w:rsid w:val="00E27D3C"/>
    <w:rsid w:val="00E30A5A"/>
    <w:rsid w:val="00E30B7C"/>
    <w:rsid w:val="00E30F2B"/>
    <w:rsid w:val="00E325FC"/>
    <w:rsid w:val="00E32CE2"/>
    <w:rsid w:val="00E32E9A"/>
    <w:rsid w:val="00E333B7"/>
    <w:rsid w:val="00E33A2E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8F8"/>
    <w:rsid w:val="00E41FD0"/>
    <w:rsid w:val="00E42727"/>
    <w:rsid w:val="00E42B97"/>
    <w:rsid w:val="00E4343F"/>
    <w:rsid w:val="00E4422C"/>
    <w:rsid w:val="00E44819"/>
    <w:rsid w:val="00E45249"/>
    <w:rsid w:val="00E456F6"/>
    <w:rsid w:val="00E4679C"/>
    <w:rsid w:val="00E46B62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1951"/>
    <w:rsid w:val="00E52446"/>
    <w:rsid w:val="00E52B95"/>
    <w:rsid w:val="00E530D1"/>
    <w:rsid w:val="00E5403B"/>
    <w:rsid w:val="00E549BE"/>
    <w:rsid w:val="00E54BE2"/>
    <w:rsid w:val="00E54CC8"/>
    <w:rsid w:val="00E55168"/>
    <w:rsid w:val="00E55CA2"/>
    <w:rsid w:val="00E56027"/>
    <w:rsid w:val="00E563A5"/>
    <w:rsid w:val="00E56541"/>
    <w:rsid w:val="00E5708C"/>
    <w:rsid w:val="00E5731B"/>
    <w:rsid w:val="00E5739B"/>
    <w:rsid w:val="00E60B79"/>
    <w:rsid w:val="00E61B56"/>
    <w:rsid w:val="00E61BC8"/>
    <w:rsid w:val="00E622EF"/>
    <w:rsid w:val="00E62581"/>
    <w:rsid w:val="00E62AAA"/>
    <w:rsid w:val="00E62BE3"/>
    <w:rsid w:val="00E63F49"/>
    <w:rsid w:val="00E63FBE"/>
    <w:rsid w:val="00E641F4"/>
    <w:rsid w:val="00E66ACB"/>
    <w:rsid w:val="00E66DC1"/>
    <w:rsid w:val="00E67179"/>
    <w:rsid w:val="00E67350"/>
    <w:rsid w:val="00E71213"/>
    <w:rsid w:val="00E716C6"/>
    <w:rsid w:val="00E71C48"/>
    <w:rsid w:val="00E7388B"/>
    <w:rsid w:val="00E74BDC"/>
    <w:rsid w:val="00E778F5"/>
    <w:rsid w:val="00E80355"/>
    <w:rsid w:val="00E84102"/>
    <w:rsid w:val="00E86A26"/>
    <w:rsid w:val="00E87342"/>
    <w:rsid w:val="00E878F2"/>
    <w:rsid w:val="00E87C75"/>
    <w:rsid w:val="00E900D9"/>
    <w:rsid w:val="00E902DD"/>
    <w:rsid w:val="00E904FC"/>
    <w:rsid w:val="00E90FE0"/>
    <w:rsid w:val="00E9267C"/>
    <w:rsid w:val="00E9274D"/>
    <w:rsid w:val="00E92B3A"/>
    <w:rsid w:val="00E93CD9"/>
    <w:rsid w:val="00E9439D"/>
    <w:rsid w:val="00E9440A"/>
    <w:rsid w:val="00E9613C"/>
    <w:rsid w:val="00E97114"/>
    <w:rsid w:val="00E9717D"/>
    <w:rsid w:val="00E97722"/>
    <w:rsid w:val="00E97B87"/>
    <w:rsid w:val="00EA1E1B"/>
    <w:rsid w:val="00EA1EF3"/>
    <w:rsid w:val="00EA213E"/>
    <w:rsid w:val="00EA2518"/>
    <w:rsid w:val="00EA2543"/>
    <w:rsid w:val="00EA2AFE"/>
    <w:rsid w:val="00EA30AC"/>
    <w:rsid w:val="00EA394C"/>
    <w:rsid w:val="00EA4D3D"/>
    <w:rsid w:val="00EA5E1E"/>
    <w:rsid w:val="00EA661B"/>
    <w:rsid w:val="00EA6D39"/>
    <w:rsid w:val="00EA7470"/>
    <w:rsid w:val="00EA74C5"/>
    <w:rsid w:val="00EA7E59"/>
    <w:rsid w:val="00EB01F9"/>
    <w:rsid w:val="00EB0D40"/>
    <w:rsid w:val="00EB20CB"/>
    <w:rsid w:val="00EB2E06"/>
    <w:rsid w:val="00EB36E6"/>
    <w:rsid w:val="00EB422C"/>
    <w:rsid w:val="00EB4400"/>
    <w:rsid w:val="00EB5EC7"/>
    <w:rsid w:val="00EB61E8"/>
    <w:rsid w:val="00EB64F0"/>
    <w:rsid w:val="00EB6C6B"/>
    <w:rsid w:val="00EB70AF"/>
    <w:rsid w:val="00EB73F2"/>
    <w:rsid w:val="00EC0553"/>
    <w:rsid w:val="00EC059B"/>
    <w:rsid w:val="00EC0B06"/>
    <w:rsid w:val="00EC0D78"/>
    <w:rsid w:val="00EC1CE7"/>
    <w:rsid w:val="00EC2C45"/>
    <w:rsid w:val="00EC3653"/>
    <w:rsid w:val="00EC39B1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339"/>
    <w:rsid w:val="00ED0BB4"/>
    <w:rsid w:val="00ED0C00"/>
    <w:rsid w:val="00ED125A"/>
    <w:rsid w:val="00ED1808"/>
    <w:rsid w:val="00ED2181"/>
    <w:rsid w:val="00ED2C94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2F10"/>
    <w:rsid w:val="00EE3C05"/>
    <w:rsid w:val="00EE4312"/>
    <w:rsid w:val="00EE534B"/>
    <w:rsid w:val="00EE5E9A"/>
    <w:rsid w:val="00EE6051"/>
    <w:rsid w:val="00EE69A2"/>
    <w:rsid w:val="00EE730D"/>
    <w:rsid w:val="00EE76FE"/>
    <w:rsid w:val="00EE79EC"/>
    <w:rsid w:val="00EF1C2D"/>
    <w:rsid w:val="00EF1F81"/>
    <w:rsid w:val="00EF2432"/>
    <w:rsid w:val="00EF298C"/>
    <w:rsid w:val="00EF32AF"/>
    <w:rsid w:val="00EF4913"/>
    <w:rsid w:val="00EF4EFF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09A"/>
    <w:rsid w:val="00F051D3"/>
    <w:rsid w:val="00F05767"/>
    <w:rsid w:val="00F057DB"/>
    <w:rsid w:val="00F061B2"/>
    <w:rsid w:val="00F06E92"/>
    <w:rsid w:val="00F07548"/>
    <w:rsid w:val="00F076AE"/>
    <w:rsid w:val="00F10DD8"/>
    <w:rsid w:val="00F1103B"/>
    <w:rsid w:val="00F11CF0"/>
    <w:rsid w:val="00F12728"/>
    <w:rsid w:val="00F1276E"/>
    <w:rsid w:val="00F12C46"/>
    <w:rsid w:val="00F14143"/>
    <w:rsid w:val="00F14790"/>
    <w:rsid w:val="00F15C9C"/>
    <w:rsid w:val="00F161C0"/>
    <w:rsid w:val="00F168BE"/>
    <w:rsid w:val="00F172CC"/>
    <w:rsid w:val="00F175C0"/>
    <w:rsid w:val="00F17AB0"/>
    <w:rsid w:val="00F20B0E"/>
    <w:rsid w:val="00F21210"/>
    <w:rsid w:val="00F22461"/>
    <w:rsid w:val="00F23404"/>
    <w:rsid w:val="00F24228"/>
    <w:rsid w:val="00F2491E"/>
    <w:rsid w:val="00F24E34"/>
    <w:rsid w:val="00F26D52"/>
    <w:rsid w:val="00F27362"/>
    <w:rsid w:val="00F273DB"/>
    <w:rsid w:val="00F27766"/>
    <w:rsid w:val="00F30367"/>
    <w:rsid w:val="00F314DA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65B4"/>
    <w:rsid w:val="00F371F3"/>
    <w:rsid w:val="00F37C50"/>
    <w:rsid w:val="00F40BBA"/>
    <w:rsid w:val="00F41928"/>
    <w:rsid w:val="00F41D41"/>
    <w:rsid w:val="00F41EF1"/>
    <w:rsid w:val="00F42F7E"/>
    <w:rsid w:val="00F44DB3"/>
    <w:rsid w:val="00F457B2"/>
    <w:rsid w:val="00F46AE7"/>
    <w:rsid w:val="00F47940"/>
    <w:rsid w:val="00F509D0"/>
    <w:rsid w:val="00F50B22"/>
    <w:rsid w:val="00F51130"/>
    <w:rsid w:val="00F51D7A"/>
    <w:rsid w:val="00F5287C"/>
    <w:rsid w:val="00F52A3E"/>
    <w:rsid w:val="00F52E00"/>
    <w:rsid w:val="00F53224"/>
    <w:rsid w:val="00F534FD"/>
    <w:rsid w:val="00F53906"/>
    <w:rsid w:val="00F53A28"/>
    <w:rsid w:val="00F54A39"/>
    <w:rsid w:val="00F5561D"/>
    <w:rsid w:val="00F55810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273"/>
    <w:rsid w:val="00F64DE9"/>
    <w:rsid w:val="00F65655"/>
    <w:rsid w:val="00F664FF"/>
    <w:rsid w:val="00F670AD"/>
    <w:rsid w:val="00F67422"/>
    <w:rsid w:val="00F67E52"/>
    <w:rsid w:val="00F70183"/>
    <w:rsid w:val="00F707F1"/>
    <w:rsid w:val="00F71474"/>
    <w:rsid w:val="00F722AD"/>
    <w:rsid w:val="00F72C97"/>
    <w:rsid w:val="00F737DC"/>
    <w:rsid w:val="00F7409A"/>
    <w:rsid w:val="00F740B4"/>
    <w:rsid w:val="00F742A4"/>
    <w:rsid w:val="00F750F4"/>
    <w:rsid w:val="00F75B01"/>
    <w:rsid w:val="00F75BF8"/>
    <w:rsid w:val="00F75D63"/>
    <w:rsid w:val="00F760E5"/>
    <w:rsid w:val="00F76ACC"/>
    <w:rsid w:val="00F76D2C"/>
    <w:rsid w:val="00F77977"/>
    <w:rsid w:val="00F8006D"/>
    <w:rsid w:val="00F811CB"/>
    <w:rsid w:val="00F81B7D"/>
    <w:rsid w:val="00F81C57"/>
    <w:rsid w:val="00F82357"/>
    <w:rsid w:val="00F82683"/>
    <w:rsid w:val="00F82A4B"/>
    <w:rsid w:val="00F82AAE"/>
    <w:rsid w:val="00F8397D"/>
    <w:rsid w:val="00F84522"/>
    <w:rsid w:val="00F85338"/>
    <w:rsid w:val="00F858B7"/>
    <w:rsid w:val="00F86D34"/>
    <w:rsid w:val="00F9157F"/>
    <w:rsid w:val="00F91E6D"/>
    <w:rsid w:val="00F921C7"/>
    <w:rsid w:val="00F92A58"/>
    <w:rsid w:val="00F94183"/>
    <w:rsid w:val="00F9429F"/>
    <w:rsid w:val="00F9439C"/>
    <w:rsid w:val="00F95026"/>
    <w:rsid w:val="00F9535B"/>
    <w:rsid w:val="00F956C2"/>
    <w:rsid w:val="00F96026"/>
    <w:rsid w:val="00F96F83"/>
    <w:rsid w:val="00FA08D4"/>
    <w:rsid w:val="00FA0A0F"/>
    <w:rsid w:val="00FA158B"/>
    <w:rsid w:val="00FA204C"/>
    <w:rsid w:val="00FA3079"/>
    <w:rsid w:val="00FA33FE"/>
    <w:rsid w:val="00FA39D6"/>
    <w:rsid w:val="00FA3AF5"/>
    <w:rsid w:val="00FA4143"/>
    <w:rsid w:val="00FA54A3"/>
    <w:rsid w:val="00FA6C11"/>
    <w:rsid w:val="00FA7CBF"/>
    <w:rsid w:val="00FA7D87"/>
    <w:rsid w:val="00FB0379"/>
    <w:rsid w:val="00FB1B9A"/>
    <w:rsid w:val="00FB1C2B"/>
    <w:rsid w:val="00FB2828"/>
    <w:rsid w:val="00FB2EFD"/>
    <w:rsid w:val="00FB3B68"/>
    <w:rsid w:val="00FB3D6A"/>
    <w:rsid w:val="00FB46AC"/>
    <w:rsid w:val="00FB6B13"/>
    <w:rsid w:val="00FB6CA1"/>
    <w:rsid w:val="00FB713C"/>
    <w:rsid w:val="00FB7C45"/>
    <w:rsid w:val="00FB7D4C"/>
    <w:rsid w:val="00FC02A0"/>
    <w:rsid w:val="00FC0615"/>
    <w:rsid w:val="00FC10AA"/>
    <w:rsid w:val="00FC1234"/>
    <w:rsid w:val="00FC1796"/>
    <w:rsid w:val="00FC2F18"/>
    <w:rsid w:val="00FC32A6"/>
    <w:rsid w:val="00FC35C6"/>
    <w:rsid w:val="00FC3EC3"/>
    <w:rsid w:val="00FC44FE"/>
    <w:rsid w:val="00FC4D7E"/>
    <w:rsid w:val="00FC519E"/>
    <w:rsid w:val="00FC54BE"/>
    <w:rsid w:val="00FC59A9"/>
    <w:rsid w:val="00FC5D56"/>
    <w:rsid w:val="00FC6EE0"/>
    <w:rsid w:val="00FC6EF5"/>
    <w:rsid w:val="00FC6F09"/>
    <w:rsid w:val="00FC6F0D"/>
    <w:rsid w:val="00FC7442"/>
    <w:rsid w:val="00FC78D3"/>
    <w:rsid w:val="00FD0062"/>
    <w:rsid w:val="00FD036C"/>
    <w:rsid w:val="00FD039B"/>
    <w:rsid w:val="00FD15DC"/>
    <w:rsid w:val="00FD1847"/>
    <w:rsid w:val="00FD2D79"/>
    <w:rsid w:val="00FD2FD9"/>
    <w:rsid w:val="00FD4642"/>
    <w:rsid w:val="00FD50AA"/>
    <w:rsid w:val="00FD5192"/>
    <w:rsid w:val="00FD58F5"/>
    <w:rsid w:val="00FD63D2"/>
    <w:rsid w:val="00FD77D8"/>
    <w:rsid w:val="00FD790A"/>
    <w:rsid w:val="00FD79FE"/>
    <w:rsid w:val="00FE0A0E"/>
    <w:rsid w:val="00FE1086"/>
    <w:rsid w:val="00FE3071"/>
    <w:rsid w:val="00FE374A"/>
    <w:rsid w:val="00FE4056"/>
    <w:rsid w:val="00FE4586"/>
    <w:rsid w:val="00FE47BC"/>
    <w:rsid w:val="00FE488E"/>
    <w:rsid w:val="00FE496F"/>
    <w:rsid w:val="00FE4EF5"/>
    <w:rsid w:val="00FE4F2F"/>
    <w:rsid w:val="00FE5557"/>
    <w:rsid w:val="00FE5808"/>
    <w:rsid w:val="00FE6664"/>
    <w:rsid w:val="00FE6A2E"/>
    <w:rsid w:val="00FE7D35"/>
    <w:rsid w:val="00FF0BB9"/>
    <w:rsid w:val="00FF1505"/>
    <w:rsid w:val="00FF1DD8"/>
    <w:rsid w:val="00FF2795"/>
    <w:rsid w:val="00FF2ADE"/>
    <w:rsid w:val="00FF3129"/>
    <w:rsid w:val="00FF37A1"/>
    <w:rsid w:val="00FF38D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,captions,C"/>
    <w:basedOn w:val="a"/>
    <w:next w:val="a"/>
    <w:link w:val="Char3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4"/>
    <w:unhideWhenUsed/>
    <w:qFormat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8"/>
    <w:qFormat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6"/>
    <w:uiPriority w:val="99"/>
    <w:unhideWhenUsed/>
    <w:rsid w:val="00CC417F"/>
  </w:style>
  <w:style w:type="character" w:customStyle="1" w:styleId="Char6">
    <w:name w:val="메모 텍스트 Char"/>
    <w:link w:val="af"/>
    <w:uiPriority w:val="99"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  <w:style w:type="paragraph" w:styleId="70">
    <w:name w:val="toc 7"/>
    <w:basedOn w:val="a"/>
    <w:next w:val="a"/>
    <w:autoRedefine/>
    <w:uiPriority w:val="39"/>
    <w:semiHidden/>
    <w:unhideWhenUsed/>
    <w:rsid w:val="00FE4586"/>
    <w:pPr>
      <w:ind w:leftChars="1200" w:left="2550"/>
    </w:pPr>
  </w:style>
  <w:style w:type="character" w:customStyle="1" w:styleId="Char3">
    <w:name w:val="캡션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basedOn w:val="a1"/>
    <w:link w:val="a7"/>
    <w:uiPriority w:val="35"/>
    <w:rsid w:val="00D872D7"/>
    <w:rPr>
      <w:rFonts w:ascii="Times New Roman" w:hAnsi="Times New Roman"/>
      <w:b/>
      <w:bCs/>
      <w:lang w:val="en-GB" w:eastAsia="en-US"/>
    </w:rPr>
  </w:style>
  <w:style w:type="table" w:styleId="41">
    <w:name w:val="Plain Table 4"/>
    <w:basedOn w:val="a2"/>
    <w:uiPriority w:val="44"/>
    <w:rsid w:val="009E60E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extintend1">
    <w:name w:val="text intend 1"/>
    <w:basedOn w:val="a"/>
    <w:rsid w:val="00391FFB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0Maintext">
    <w:name w:val="0 Main text"/>
    <w:basedOn w:val="a"/>
    <w:link w:val="0MaintextChar"/>
    <w:qFormat/>
    <w:rsid w:val="00391FFB"/>
    <w:pPr>
      <w:spacing w:after="120" w:line="276" w:lineRule="auto"/>
      <w:jc w:val="both"/>
    </w:pPr>
    <w:rPr>
      <w:rFonts w:eastAsia="Times New Roman" w:cs="바탕"/>
      <w:lang w:val="en-US"/>
    </w:rPr>
  </w:style>
  <w:style w:type="character" w:customStyle="1" w:styleId="0MaintextChar">
    <w:name w:val="0 Main text Char"/>
    <w:link w:val="0Maintext"/>
    <w:qFormat/>
    <w:rsid w:val="00391FFB"/>
    <w:rPr>
      <w:rFonts w:ascii="Times New Roman" w:eastAsia="Times New Roman" w:hAnsi="Times New Roman" w:cs="바탕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8418B-C290-4F0E-A86F-D93EFB0AC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1650</Words>
  <Characters>8271</Characters>
  <Application>Microsoft Office Word</Application>
  <DocSecurity>0</DocSecurity>
  <Lines>152</Lines>
  <Paragraphs>80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5</cp:revision>
  <dcterms:created xsi:type="dcterms:W3CDTF">2026-01-30T04:35:00Z</dcterms:created>
  <dcterms:modified xsi:type="dcterms:W3CDTF">2026-01-30T05:32:00Z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59f345-fd0b-4b4e-aba2-7c7a20c52995_Enabled">
    <vt:lpwstr>true</vt:lpwstr>
  </property>
  <property fmtid="{D5CDD505-2E9C-101B-9397-08002B2CF9AE}" pid="3" name="MSIP_Label_dd59f345-fd0b-4b4e-aba2-7c7a20c52995_SetDate">
    <vt:lpwstr>2025-09-29T01:26:00Z</vt:lpwstr>
  </property>
  <property fmtid="{D5CDD505-2E9C-101B-9397-08002B2CF9AE}" pid="4" name="MSIP_Label_dd59f345-fd0b-4b4e-aba2-7c7a20c52995_Method">
    <vt:lpwstr>Privileged</vt:lpwstr>
  </property>
  <property fmtid="{D5CDD505-2E9C-101B-9397-08002B2CF9AE}" pid="5" name="MSIP_Label_dd59f345-fd0b-4b4e-aba2-7c7a20c52995_Name">
    <vt:lpwstr>General</vt:lpwstr>
  </property>
  <property fmtid="{D5CDD505-2E9C-101B-9397-08002B2CF9AE}" pid="6" name="MSIP_Label_dd59f345-fd0b-4b4e-aba2-7c7a20c52995_SiteId">
    <vt:lpwstr>5069cde4-642a-45c0-8094-d0c2dec10be3</vt:lpwstr>
  </property>
  <property fmtid="{D5CDD505-2E9C-101B-9397-08002B2CF9AE}" pid="7" name="MSIP_Label_dd59f345-fd0b-4b4e-aba2-7c7a20c52995_ActionId">
    <vt:lpwstr>396a5726-3a22-4f79-b2c0-6b501e63509c</vt:lpwstr>
  </property>
  <property fmtid="{D5CDD505-2E9C-101B-9397-08002B2CF9AE}" pid="8" name="MSIP_Label_dd59f345-fd0b-4b4e-aba2-7c7a20c52995_ContentBits">
    <vt:lpwstr>0</vt:lpwstr>
  </property>
  <property fmtid="{D5CDD505-2E9C-101B-9397-08002B2CF9AE}" pid="9" name="MSIP_Label_dd59f345-fd0b-4b4e-aba2-7c7a20c52995_Tag">
    <vt:lpwstr>10, 0, 1, 1</vt:lpwstr>
  </property>
</Properties>
</file>